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5E0B7C6C" w:rsidR="00301672" w:rsidRPr="00F95370" w:rsidRDefault="00301672" w:rsidP="00301672">
      <w:pPr>
        <w:tabs>
          <w:tab w:val="center" w:pos="4536"/>
          <w:tab w:val="right" w:pos="8280"/>
          <w:tab w:val="right" w:pos="9639"/>
        </w:tabs>
        <w:spacing w:after="0"/>
        <w:ind w:right="2"/>
        <w:rPr>
          <w:rFonts w:ascii="Times New Roman" w:hAnsi="Times New Roman"/>
          <w:b/>
          <w:bCs/>
          <w:sz w:val="24"/>
        </w:rPr>
      </w:pPr>
      <w:r w:rsidRPr="00F95370">
        <w:rPr>
          <w:rFonts w:ascii="Times New Roman" w:hAnsi="Times New Roman"/>
          <w:b/>
          <w:bCs/>
          <w:sz w:val="24"/>
        </w:rPr>
        <w:t>3GPP TSG RAN WG1#116</w:t>
      </w:r>
      <w:r w:rsidR="00936D30" w:rsidRPr="00F95370">
        <w:rPr>
          <w:rFonts w:ascii="Times New Roman" w:hAnsi="Times New Roman"/>
          <w:b/>
          <w:bCs/>
          <w:sz w:val="24"/>
        </w:rPr>
        <w:t>-bis</w:t>
      </w:r>
      <w:r w:rsidRPr="00F95370">
        <w:rPr>
          <w:rFonts w:ascii="Times New Roman" w:hAnsi="Times New Roman"/>
          <w:b/>
          <w:bCs/>
          <w:sz w:val="24"/>
        </w:rPr>
        <w:tab/>
      </w:r>
      <w:r w:rsidRPr="00F95370">
        <w:rPr>
          <w:rFonts w:ascii="Times New Roman" w:hAnsi="Times New Roman"/>
          <w:b/>
          <w:bCs/>
          <w:sz w:val="24"/>
        </w:rPr>
        <w:tab/>
      </w:r>
      <w:r w:rsidR="00806692" w:rsidRPr="00F95370">
        <w:rPr>
          <w:rFonts w:ascii="Times New Roman" w:hAnsi="Times New Roman"/>
          <w:b/>
          <w:bCs/>
          <w:sz w:val="24"/>
        </w:rPr>
        <w:t>R1-240</w:t>
      </w:r>
      <w:r w:rsidR="00AE02D0">
        <w:rPr>
          <w:rFonts w:ascii="Times New Roman" w:hAnsi="Times New Roman"/>
          <w:b/>
          <w:bCs/>
          <w:sz w:val="24"/>
        </w:rPr>
        <w:t>3598</w:t>
      </w:r>
    </w:p>
    <w:p w14:paraId="4E20648B" w14:textId="77777777" w:rsidR="00936D30" w:rsidRPr="00F95370" w:rsidRDefault="00936D30" w:rsidP="00936D30">
      <w:pPr>
        <w:tabs>
          <w:tab w:val="center" w:pos="4536"/>
          <w:tab w:val="right" w:pos="8280"/>
          <w:tab w:val="right" w:pos="9639"/>
        </w:tabs>
        <w:spacing w:after="0"/>
        <w:ind w:right="2"/>
        <w:rPr>
          <w:rFonts w:ascii="Times New Roman" w:hAnsi="Times New Roman"/>
          <w:b/>
          <w:bCs/>
          <w:sz w:val="24"/>
        </w:rPr>
      </w:pPr>
      <w:r w:rsidRPr="00F95370">
        <w:rPr>
          <w:rFonts w:ascii="Times New Roman" w:hAnsi="Times New Roman"/>
          <w:b/>
          <w:bCs/>
          <w:sz w:val="24"/>
        </w:rPr>
        <w:t>Changsha, Hunan Province, China, April 15th – 19th, 2024</w:t>
      </w:r>
    </w:p>
    <w:p w14:paraId="5B27BFE1" w14:textId="464FDC7F" w:rsidR="005A5FA8" w:rsidRPr="00F95370" w:rsidRDefault="005A5FA8" w:rsidP="005A5FA8">
      <w:pPr>
        <w:tabs>
          <w:tab w:val="left" w:pos="1985"/>
        </w:tabs>
        <w:spacing w:after="120" w:line="240" w:lineRule="auto"/>
        <w:rPr>
          <w:rFonts w:ascii="Times New Roman" w:hAnsi="Times New Roman"/>
          <w:sz w:val="24"/>
          <w:szCs w:val="24"/>
        </w:rPr>
      </w:pPr>
      <w:r w:rsidRPr="00F95370">
        <w:rPr>
          <w:rFonts w:ascii="Times New Roman" w:hAnsi="Times New Roman"/>
          <w:b/>
          <w:sz w:val="24"/>
          <w:szCs w:val="24"/>
        </w:rPr>
        <w:t>Agenda item:</w:t>
      </w:r>
      <w:r w:rsidRPr="00F95370">
        <w:rPr>
          <w:rFonts w:ascii="Times New Roman" w:hAnsi="Times New Roman"/>
          <w:b/>
          <w:sz w:val="24"/>
          <w:szCs w:val="24"/>
        </w:rPr>
        <w:tab/>
      </w:r>
      <w:r w:rsidR="00751833" w:rsidRPr="00F95370">
        <w:rPr>
          <w:rFonts w:ascii="Times New Roman" w:eastAsia="宋体" w:hAnsi="Times New Roman"/>
          <w:sz w:val="24"/>
          <w:szCs w:val="24"/>
          <w:lang w:eastAsia="zh-CN"/>
        </w:rPr>
        <w:t>7</w:t>
      </w:r>
    </w:p>
    <w:p w14:paraId="1EF900DE" w14:textId="77777777" w:rsidR="005A5FA8" w:rsidRPr="00F95370" w:rsidRDefault="005A5FA8" w:rsidP="005A5FA8">
      <w:pPr>
        <w:tabs>
          <w:tab w:val="left" w:pos="1985"/>
        </w:tabs>
        <w:spacing w:after="120" w:line="240" w:lineRule="auto"/>
        <w:rPr>
          <w:rFonts w:ascii="Times New Roman" w:hAnsi="Times New Roman"/>
          <w:b/>
          <w:sz w:val="24"/>
          <w:szCs w:val="24"/>
        </w:rPr>
      </w:pPr>
      <w:r w:rsidRPr="00F95370">
        <w:rPr>
          <w:rFonts w:ascii="Times New Roman" w:hAnsi="Times New Roman"/>
          <w:b/>
          <w:sz w:val="24"/>
          <w:szCs w:val="24"/>
        </w:rPr>
        <w:t>Source:</w:t>
      </w:r>
      <w:r w:rsidRPr="00F95370">
        <w:rPr>
          <w:rFonts w:ascii="Times New Roman" w:hAnsi="Times New Roman"/>
          <w:b/>
          <w:sz w:val="24"/>
          <w:szCs w:val="24"/>
        </w:rPr>
        <w:tab/>
      </w:r>
      <w:r w:rsidRPr="00F95370">
        <w:rPr>
          <w:rFonts w:ascii="Times New Roman" w:hAnsi="Times New Roman"/>
          <w:sz w:val="24"/>
          <w:szCs w:val="24"/>
        </w:rPr>
        <w:t>Moderator (Samsung)</w:t>
      </w:r>
    </w:p>
    <w:p w14:paraId="51A30E3A" w14:textId="0F2FC208" w:rsidR="005A5FA8" w:rsidRPr="00F95370" w:rsidRDefault="005A5FA8" w:rsidP="000B5AA7">
      <w:pPr>
        <w:tabs>
          <w:tab w:val="left" w:pos="1985"/>
        </w:tabs>
        <w:spacing w:after="120" w:line="240" w:lineRule="auto"/>
        <w:ind w:left="1980" w:hanging="1980"/>
        <w:rPr>
          <w:rFonts w:ascii="Times New Roman" w:hAnsi="Times New Roman"/>
          <w:sz w:val="24"/>
          <w:szCs w:val="24"/>
        </w:rPr>
      </w:pPr>
      <w:r w:rsidRPr="00F95370">
        <w:rPr>
          <w:rFonts w:ascii="Times New Roman" w:hAnsi="Times New Roman"/>
          <w:b/>
          <w:sz w:val="24"/>
          <w:szCs w:val="24"/>
        </w:rPr>
        <w:t>Title:</w:t>
      </w:r>
      <w:r w:rsidRPr="00F95370">
        <w:rPr>
          <w:rFonts w:ascii="Times New Roman" w:hAnsi="Times New Roman"/>
          <w:b/>
          <w:sz w:val="24"/>
          <w:szCs w:val="24"/>
        </w:rPr>
        <w:tab/>
      </w:r>
      <w:bookmarkStart w:id="0" w:name="OLE_LINK5"/>
      <w:bookmarkStart w:id="1" w:name="OLE_LINK6"/>
      <w:r w:rsidR="000B5AA7" w:rsidRPr="00F95370">
        <w:rPr>
          <w:rFonts w:ascii="Times New Roman" w:hAnsi="Times New Roman"/>
          <w:sz w:val="24"/>
          <w:szCs w:val="24"/>
        </w:rPr>
        <w:t xml:space="preserve">Summary of discussion on </w:t>
      </w:r>
      <w:r w:rsidR="00751833" w:rsidRPr="00F95370">
        <w:rPr>
          <w:rFonts w:ascii="Times New Roman" w:hAnsi="Times New Roman"/>
          <w:sz w:val="24"/>
          <w:szCs w:val="24"/>
        </w:rPr>
        <w:t>intra-UE multiplexing and prioritization</w:t>
      </w:r>
    </w:p>
    <w:bookmarkEnd w:id="0"/>
    <w:bookmarkEnd w:id="1"/>
    <w:p w14:paraId="7765AF25" w14:textId="77777777" w:rsidR="005A5FA8" w:rsidRPr="00F95370" w:rsidRDefault="005A5FA8" w:rsidP="005A5FA8">
      <w:pPr>
        <w:tabs>
          <w:tab w:val="left" w:pos="1985"/>
        </w:tabs>
        <w:spacing w:after="120" w:line="240" w:lineRule="auto"/>
        <w:rPr>
          <w:rFonts w:ascii="Times New Roman" w:hAnsi="Times New Roman"/>
          <w:b/>
          <w:sz w:val="24"/>
          <w:szCs w:val="24"/>
        </w:rPr>
      </w:pPr>
      <w:r w:rsidRPr="00F95370">
        <w:rPr>
          <w:rFonts w:ascii="Times New Roman" w:hAnsi="Times New Roman"/>
          <w:b/>
          <w:sz w:val="24"/>
          <w:szCs w:val="24"/>
        </w:rPr>
        <w:t>Document for:</w:t>
      </w:r>
      <w:r w:rsidRPr="00F95370">
        <w:rPr>
          <w:rFonts w:ascii="Times New Roman" w:hAnsi="Times New Roman"/>
          <w:b/>
          <w:sz w:val="24"/>
          <w:szCs w:val="24"/>
        </w:rPr>
        <w:tab/>
      </w:r>
      <w:r w:rsidRPr="00F95370">
        <w:rPr>
          <w:rFonts w:ascii="Times New Roman" w:hAnsi="Times New Roman"/>
          <w:sz w:val="24"/>
          <w:szCs w:val="24"/>
        </w:rPr>
        <w:t>Discussion and Decision</w:t>
      </w:r>
    </w:p>
    <w:p w14:paraId="12FD03BF" w14:textId="77777777" w:rsidR="005A5FA8" w:rsidRPr="00F95370" w:rsidRDefault="005A5FA8" w:rsidP="005A5FA8">
      <w:pPr>
        <w:pStyle w:val="Heading1"/>
        <w:pBdr>
          <w:top w:val="single" w:sz="12" w:space="1" w:color="auto"/>
        </w:pBdr>
        <w:spacing w:before="360" w:line="360" w:lineRule="auto"/>
        <w:rPr>
          <w:rFonts w:ascii="Times New Roman" w:hAnsi="Times New Roman"/>
          <w:color w:val="auto"/>
          <w:szCs w:val="32"/>
        </w:rPr>
      </w:pPr>
      <w:r w:rsidRPr="00F95370">
        <w:rPr>
          <w:rFonts w:ascii="Times New Roman" w:hAnsi="Times New Roman"/>
          <w:color w:val="auto"/>
          <w:szCs w:val="32"/>
        </w:rPr>
        <w:t>Introduction</w:t>
      </w:r>
    </w:p>
    <w:p w14:paraId="08BD9363" w14:textId="2C4D9773" w:rsidR="000B5AA7" w:rsidRPr="00F95370" w:rsidRDefault="000B5AA7" w:rsidP="009D3D2E">
      <w:pPr>
        <w:spacing w:after="240"/>
        <w:jc w:val="both"/>
        <w:rPr>
          <w:rFonts w:ascii="Times New Roman" w:hAnsi="Times New Roman"/>
          <w:sz w:val="20"/>
          <w:szCs w:val="20"/>
        </w:rPr>
      </w:pPr>
      <w:r w:rsidRPr="00F95370">
        <w:rPr>
          <w:rFonts w:ascii="Times New Roman" w:hAnsi="Times New Roman"/>
          <w:sz w:val="20"/>
          <w:szCs w:val="20"/>
        </w:rPr>
        <w:t xml:space="preserve">This contribution aims to collect and summarize company views on the </w:t>
      </w:r>
      <w:r w:rsidR="00DB36B6" w:rsidRPr="00F95370">
        <w:rPr>
          <w:rFonts w:ascii="Times New Roman" w:hAnsi="Times New Roman"/>
          <w:sz w:val="20"/>
          <w:szCs w:val="20"/>
        </w:rPr>
        <w:t>remaining issue of intra-UE multiplexing and prioritization</w:t>
      </w:r>
      <w:r w:rsidRPr="00F95370">
        <w:rPr>
          <w:rFonts w:ascii="Times New Roman" w:hAnsi="Times New Roman"/>
          <w:sz w:val="20"/>
          <w:szCs w:val="20"/>
        </w:rPr>
        <w:t xml:space="preserve"> as </w:t>
      </w:r>
      <w:r w:rsidR="00941134" w:rsidRPr="00F95370">
        <w:rPr>
          <w:rFonts w:ascii="Times New Roman" w:hAnsi="Times New Roman"/>
          <w:sz w:val="20"/>
          <w:szCs w:val="20"/>
        </w:rPr>
        <w:t>discussed</w:t>
      </w:r>
      <w:r w:rsidRPr="00F95370">
        <w:rPr>
          <w:rFonts w:ascii="Times New Roman" w:hAnsi="Times New Roman"/>
          <w:sz w:val="20"/>
          <w:szCs w:val="20"/>
        </w:rPr>
        <w:t xml:space="preserve"> in [1]</w:t>
      </w:r>
      <w:r w:rsidR="00DB36B6" w:rsidRPr="00F95370">
        <w:rPr>
          <w:rFonts w:ascii="Times New Roman" w:hAnsi="Times New Roman"/>
          <w:sz w:val="20"/>
          <w:szCs w:val="20"/>
        </w:rPr>
        <w:t xml:space="preserve"> ~ </w:t>
      </w:r>
      <w:r w:rsidR="00A84E18" w:rsidRPr="00F95370">
        <w:rPr>
          <w:rFonts w:ascii="Times New Roman" w:hAnsi="Times New Roman"/>
          <w:sz w:val="20"/>
          <w:szCs w:val="20"/>
        </w:rPr>
        <w:t>[</w:t>
      </w:r>
      <w:r w:rsidR="00F95370" w:rsidRPr="00F95370">
        <w:rPr>
          <w:rFonts w:ascii="Times New Roman" w:hAnsi="Times New Roman"/>
          <w:sz w:val="20"/>
          <w:szCs w:val="20"/>
        </w:rPr>
        <w:t>7</w:t>
      </w:r>
      <w:r w:rsidR="00A84E18" w:rsidRPr="00F95370">
        <w:rPr>
          <w:rFonts w:ascii="Times New Roman" w:hAnsi="Times New Roman"/>
          <w:sz w:val="20"/>
          <w:szCs w:val="20"/>
        </w:rPr>
        <w:t>]</w:t>
      </w:r>
      <w:r w:rsidR="008C45A9" w:rsidRPr="00F95370">
        <w:rPr>
          <w:rFonts w:ascii="Times New Roman" w:hAnsi="Times New Roman"/>
          <w:sz w:val="20"/>
          <w:szCs w:val="20"/>
        </w:rPr>
        <w:t>.</w:t>
      </w:r>
    </w:p>
    <w:p w14:paraId="530A4407" w14:textId="37D180DE" w:rsidR="005A5FA8" w:rsidRPr="00F95370" w:rsidRDefault="005A5FA8" w:rsidP="009D3D2E">
      <w:pPr>
        <w:spacing w:after="240"/>
        <w:jc w:val="both"/>
        <w:rPr>
          <w:rFonts w:ascii="Times New Roman" w:hAnsi="Times New Roman"/>
          <w:sz w:val="20"/>
          <w:szCs w:val="20"/>
        </w:rPr>
      </w:pPr>
      <w:r w:rsidRPr="00F95370">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F95370"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F95370" w:rsidRDefault="005A5FA8" w:rsidP="00264257">
            <w:pPr>
              <w:spacing w:after="0" w:line="240" w:lineRule="auto"/>
              <w:jc w:val="center"/>
              <w:rPr>
                <w:rFonts w:ascii="Times New Roman" w:hAnsi="Times New Roman"/>
                <w:b/>
                <w:bCs/>
              </w:rPr>
            </w:pPr>
            <w:r w:rsidRPr="00F95370">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F95370" w:rsidRDefault="005A5FA8" w:rsidP="00264257">
            <w:pPr>
              <w:spacing w:after="0" w:line="240" w:lineRule="auto"/>
              <w:jc w:val="center"/>
              <w:rPr>
                <w:rFonts w:ascii="Times New Roman" w:hAnsi="Times New Roman"/>
                <w:b/>
                <w:bCs/>
              </w:rPr>
            </w:pPr>
            <w:r w:rsidRPr="00F95370">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F95370" w:rsidRDefault="005A5FA8" w:rsidP="00264257">
            <w:pPr>
              <w:spacing w:after="0" w:line="240" w:lineRule="auto"/>
              <w:jc w:val="center"/>
              <w:rPr>
                <w:rFonts w:ascii="Times New Roman" w:hAnsi="Times New Roman"/>
                <w:b/>
                <w:bCs/>
              </w:rPr>
            </w:pPr>
            <w:r w:rsidRPr="00F95370">
              <w:rPr>
                <w:rFonts w:ascii="Times New Roman" w:hAnsi="Times New Roman"/>
                <w:b/>
                <w:bCs/>
              </w:rPr>
              <w:t>Email address(es)</w:t>
            </w:r>
          </w:p>
        </w:tc>
      </w:tr>
      <w:tr w:rsidR="005A5FA8" w:rsidRPr="00F95370" w14:paraId="1CF250C0" w14:textId="77777777" w:rsidTr="00264257">
        <w:tc>
          <w:tcPr>
            <w:tcW w:w="2518" w:type="dxa"/>
          </w:tcPr>
          <w:p w14:paraId="7E866470" w14:textId="77777777" w:rsidR="005A5FA8" w:rsidRPr="00F95370" w:rsidRDefault="005A5FA8" w:rsidP="00264257">
            <w:pPr>
              <w:spacing w:after="0" w:line="240" w:lineRule="auto"/>
              <w:jc w:val="center"/>
              <w:rPr>
                <w:rFonts w:ascii="Times New Roman" w:eastAsiaTheme="minorEastAsia" w:hAnsi="Times New Roman"/>
                <w:lang w:eastAsia="zh-CN"/>
              </w:rPr>
            </w:pPr>
            <w:r w:rsidRPr="00F95370">
              <w:rPr>
                <w:rFonts w:ascii="Times New Roman" w:eastAsiaTheme="minorEastAsia" w:hAnsi="Times New Roman"/>
                <w:lang w:eastAsia="zh-CN"/>
              </w:rPr>
              <w:t>Samsung (Moderator)</w:t>
            </w:r>
          </w:p>
        </w:tc>
        <w:tc>
          <w:tcPr>
            <w:tcW w:w="2067" w:type="dxa"/>
          </w:tcPr>
          <w:p w14:paraId="04C82B34" w14:textId="08EA83DF" w:rsidR="005A5FA8" w:rsidRPr="00F95370" w:rsidRDefault="005A5FA8" w:rsidP="00264257">
            <w:pPr>
              <w:spacing w:after="0" w:line="240" w:lineRule="auto"/>
              <w:jc w:val="center"/>
              <w:rPr>
                <w:rFonts w:ascii="Times New Roman" w:eastAsiaTheme="minorEastAsia" w:hAnsi="Times New Roman"/>
                <w:lang w:eastAsia="zh-CN"/>
              </w:rPr>
            </w:pPr>
            <w:r w:rsidRPr="00F95370">
              <w:rPr>
                <w:rFonts w:ascii="Times New Roman" w:eastAsiaTheme="minorEastAsia" w:hAnsi="Times New Roman"/>
                <w:lang w:eastAsia="zh-CN"/>
              </w:rPr>
              <w:t>Sa Zhang</w:t>
            </w:r>
          </w:p>
        </w:tc>
        <w:tc>
          <w:tcPr>
            <w:tcW w:w="4410" w:type="dxa"/>
          </w:tcPr>
          <w:p w14:paraId="0E2E2FF4" w14:textId="6F88204B" w:rsidR="005A5FA8" w:rsidRPr="00F95370" w:rsidRDefault="005A5FA8" w:rsidP="00264257">
            <w:pPr>
              <w:spacing w:after="0" w:line="240" w:lineRule="auto"/>
              <w:jc w:val="center"/>
              <w:rPr>
                <w:rFonts w:ascii="Times New Roman" w:eastAsiaTheme="minorEastAsia" w:hAnsi="Times New Roman"/>
                <w:lang w:eastAsia="zh-CN"/>
              </w:rPr>
            </w:pPr>
            <w:r w:rsidRPr="00F95370">
              <w:rPr>
                <w:rFonts w:ascii="Times New Roman" w:eastAsiaTheme="minorEastAsia" w:hAnsi="Times New Roman"/>
                <w:lang w:eastAsia="zh-CN"/>
              </w:rPr>
              <w:t>sa.zhang@samsung.com</w:t>
            </w:r>
          </w:p>
        </w:tc>
      </w:tr>
      <w:tr w:rsidR="00767BF4" w:rsidRPr="00F95370" w14:paraId="5292FDE6" w14:textId="77777777" w:rsidTr="00264257">
        <w:tc>
          <w:tcPr>
            <w:tcW w:w="2518" w:type="dxa"/>
          </w:tcPr>
          <w:p w14:paraId="17109691" w14:textId="6867C8D2" w:rsidR="00767BF4" w:rsidRPr="00F95370" w:rsidRDefault="00767BF4" w:rsidP="00767BF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Nokia</w:t>
            </w:r>
          </w:p>
        </w:tc>
        <w:tc>
          <w:tcPr>
            <w:tcW w:w="2067" w:type="dxa"/>
          </w:tcPr>
          <w:p w14:paraId="726CF0B8" w14:textId="709001D8" w:rsidR="00767BF4" w:rsidRPr="00F95370" w:rsidRDefault="00767BF4" w:rsidP="00767BF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Karri Ranta-aho</w:t>
            </w:r>
          </w:p>
        </w:tc>
        <w:tc>
          <w:tcPr>
            <w:tcW w:w="4410" w:type="dxa"/>
          </w:tcPr>
          <w:p w14:paraId="585BBDF3" w14:textId="5FA3A857" w:rsidR="00767BF4" w:rsidRPr="00F95370" w:rsidRDefault="00767BF4" w:rsidP="00767BF4">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Karri.Ranta-aho@Nokia.com</w:t>
            </w:r>
          </w:p>
        </w:tc>
      </w:tr>
      <w:tr w:rsidR="005A5FA8" w:rsidRPr="00F95370" w14:paraId="772E48B6" w14:textId="77777777" w:rsidTr="00264257">
        <w:tc>
          <w:tcPr>
            <w:tcW w:w="2518" w:type="dxa"/>
          </w:tcPr>
          <w:p w14:paraId="6C234C99" w14:textId="77777777" w:rsidR="005A5FA8" w:rsidRPr="00F95370"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Pr="00F95370"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Pr="00F95370" w:rsidRDefault="005A5FA8" w:rsidP="00264257">
            <w:pPr>
              <w:spacing w:after="0" w:line="240" w:lineRule="auto"/>
              <w:jc w:val="center"/>
              <w:rPr>
                <w:rFonts w:ascii="Times New Roman" w:eastAsiaTheme="minorEastAsia" w:hAnsi="Times New Roman"/>
                <w:lang w:eastAsia="zh-CN"/>
              </w:rPr>
            </w:pPr>
          </w:p>
        </w:tc>
      </w:tr>
      <w:tr w:rsidR="009D3D2E" w:rsidRPr="00F95370" w14:paraId="1C07605D" w14:textId="77777777" w:rsidTr="00264257">
        <w:tc>
          <w:tcPr>
            <w:tcW w:w="2518" w:type="dxa"/>
          </w:tcPr>
          <w:p w14:paraId="2FB4E781"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Pr="00F95370" w:rsidRDefault="009D3D2E" w:rsidP="00264257">
            <w:pPr>
              <w:spacing w:after="0" w:line="240" w:lineRule="auto"/>
              <w:jc w:val="center"/>
              <w:rPr>
                <w:rFonts w:ascii="Times New Roman" w:eastAsiaTheme="minorEastAsia" w:hAnsi="Times New Roman"/>
                <w:lang w:eastAsia="zh-CN"/>
              </w:rPr>
            </w:pPr>
          </w:p>
        </w:tc>
      </w:tr>
      <w:tr w:rsidR="009D3D2E" w:rsidRPr="00F95370" w14:paraId="7ED1351E" w14:textId="77777777" w:rsidTr="00264257">
        <w:tc>
          <w:tcPr>
            <w:tcW w:w="2518" w:type="dxa"/>
          </w:tcPr>
          <w:p w14:paraId="1D697E6F"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Pr="00F95370" w:rsidRDefault="009D3D2E" w:rsidP="00264257">
            <w:pPr>
              <w:spacing w:after="0" w:line="240" w:lineRule="auto"/>
              <w:jc w:val="center"/>
              <w:rPr>
                <w:rFonts w:ascii="Times New Roman" w:eastAsiaTheme="minorEastAsia" w:hAnsi="Times New Roman"/>
                <w:lang w:eastAsia="zh-CN"/>
              </w:rPr>
            </w:pPr>
          </w:p>
        </w:tc>
      </w:tr>
      <w:tr w:rsidR="009D3D2E" w:rsidRPr="00F95370" w14:paraId="40A7A91B" w14:textId="77777777" w:rsidTr="00264257">
        <w:tc>
          <w:tcPr>
            <w:tcW w:w="2518" w:type="dxa"/>
          </w:tcPr>
          <w:p w14:paraId="134FC5F5"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Pr="00F95370" w:rsidRDefault="009D3D2E" w:rsidP="00264257">
            <w:pPr>
              <w:spacing w:after="0" w:line="240" w:lineRule="auto"/>
              <w:jc w:val="center"/>
              <w:rPr>
                <w:rFonts w:ascii="Times New Roman" w:eastAsiaTheme="minorEastAsia" w:hAnsi="Times New Roman"/>
                <w:lang w:eastAsia="zh-CN"/>
              </w:rPr>
            </w:pPr>
          </w:p>
        </w:tc>
      </w:tr>
      <w:tr w:rsidR="009D3D2E" w:rsidRPr="00F95370" w14:paraId="55852CA2" w14:textId="77777777" w:rsidTr="00264257">
        <w:tc>
          <w:tcPr>
            <w:tcW w:w="2518" w:type="dxa"/>
          </w:tcPr>
          <w:p w14:paraId="0F490A65"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Pr="00F95370" w:rsidRDefault="009D3D2E" w:rsidP="00264257">
            <w:pPr>
              <w:spacing w:after="0" w:line="240" w:lineRule="auto"/>
              <w:jc w:val="center"/>
              <w:rPr>
                <w:rFonts w:ascii="Times New Roman" w:eastAsiaTheme="minorEastAsia" w:hAnsi="Times New Roman"/>
                <w:lang w:eastAsia="zh-CN"/>
              </w:rPr>
            </w:pPr>
          </w:p>
        </w:tc>
      </w:tr>
      <w:tr w:rsidR="009D3D2E" w:rsidRPr="00F95370" w14:paraId="12ACFCB6" w14:textId="77777777" w:rsidTr="00264257">
        <w:tc>
          <w:tcPr>
            <w:tcW w:w="2518" w:type="dxa"/>
          </w:tcPr>
          <w:p w14:paraId="7A5121B1"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Pr="00F95370"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Pr="00F95370" w:rsidRDefault="009D3D2E" w:rsidP="00264257">
            <w:pPr>
              <w:spacing w:after="0" w:line="240" w:lineRule="auto"/>
              <w:jc w:val="center"/>
              <w:rPr>
                <w:rFonts w:ascii="Times New Roman" w:eastAsiaTheme="minorEastAsia" w:hAnsi="Times New Roman"/>
                <w:lang w:eastAsia="zh-CN"/>
              </w:rPr>
            </w:pPr>
          </w:p>
        </w:tc>
      </w:tr>
    </w:tbl>
    <w:p w14:paraId="45A876B6" w14:textId="32095C72" w:rsidR="005A5FA8" w:rsidRPr="00F95370"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F95370">
        <w:rPr>
          <w:rFonts w:ascii="Times New Roman" w:hAnsi="Times New Roman"/>
          <w:color w:val="auto"/>
          <w:lang w:val="en-US" w:eastAsia="ko-KR"/>
        </w:rPr>
        <w:t>Background</w:t>
      </w:r>
    </w:p>
    <w:p w14:paraId="257FDB9E" w14:textId="168BAEB7" w:rsidR="00F95370" w:rsidRPr="00F95370" w:rsidRDefault="00F95370" w:rsidP="00751833">
      <w:pPr>
        <w:spacing w:before="240" w:line="288" w:lineRule="auto"/>
        <w:jc w:val="both"/>
        <w:rPr>
          <w:rFonts w:ascii="Times New Roman" w:eastAsiaTheme="minorEastAsia" w:hAnsi="Times New Roman"/>
        </w:rPr>
      </w:pPr>
      <w:r w:rsidRPr="00F95370">
        <w:rPr>
          <w:rFonts w:ascii="Times New Roman" w:eastAsiaTheme="minorEastAsia" w:hAnsi="Times New Roman"/>
        </w:rPr>
        <w:t>In RAN1#116 meeting, it was pointed out that the conclusion made in RAN1#107 does not correctly capture the common understanding on intra-UE multiplexing/prioritization.</w:t>
      </w:r>
    </w:p>
    <w:tbl>
      <w:tblPr>
        <w:tblStyle w:val="TableGrid"/>
        <w:tblW w:w="0" w:type="auto"/>
        <w:tblLook w:val="04A0" w:firstRow="1" w:lastRow="0" w:firstColumn="1" w:lastColumn="0" w:noHBand="0" w:noVBand="1"/>
      </w:tblPr>
      <w:tblGrid>
        <w:gridCol w:w="9017"/>
      </w:tblGrid>
      <w:tr w:rsidR="00F95370" w:rsidRPr="00F95370" w14:paraId="38A5993E" w14:textId="77777777" w:rsidTr="00F95370">
        <w:tc>
          <w:tcPr>
            <w:tcW w:w="9017" w:type="dxa"/>
          </w:tcPr>
          <w:p w14:paraId="1EFBBF37" w14:textId="77777777" w:rsidR="00F95370" w:rsidRPr="00F95370" w:rsidRDefault="00F95370" w:rsidP="00F95370">
            <w:pPr>
              <w:spacing w:after="0"/>
              <w:jc w:val="both"/>
              <w:rPr>
                <w:rFonts w:ascii="Times New Roman" w:eastAsia="Batang" w:hAnsi="Times New Roman"/>
                <w:b/>
                <w:bCs/>
              </w:rPr>
            </w:pPr>
            <w:r w:rsidRPr="00F95370">
              <w:rPr>
                <w:rFonts w:ascii="Times New Roman" w:eastAsia="Batang" w:hAnsi="Times New Roman"/>
                <w:b/>
                <w:bCs/>
              </w:rPr>
              <w:t>Conclusion</w:t>
            </w:r>
          </w:p>
          <w:p w14:paraId="2D51DD5A" w14:textId="3F3CF1E4" w:rsidR="00F95370" w:rsidRPr="00F95370" w:rsidRDefault="00F95370" w:rsidP="00F95370">
            <w:pPr>
              <w:jc w:val="both"/>
              <w:rPr>
                <w:rFonts w:ascii="Times New Roman" w:hAnsi="Times New Roman"/>
              </w:rPr>
            </w:pPr>
            <w:r w:rsidRPr="00F95370">
              <w:rPr>
                <w:rFonts w:ascii="Times New Roman" w:hAnsi="Times New Roma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0726A22A" w14:textId="37B7E959" w:rsidR="00751833" w:rsidRPr="00F95370" w:rsidRDefault="00751833" w:rsidP="00751833">
      <w:pPr>
        <w:spacing w:before="240" w:line="288" w:lineRule="auto"/>
        <w:jc w:val="both"/>
        <w:rPr>
          <w:rFonts w:ascii="Times New Roman" w:eastAsiaTheme="minorEastAsia" w:hAnsi="Times New Roman"/>
        </w:rPr>
      </w:pPr>
      <w:r w:rsidRPr="00F95370">
        <w:rPr>
          <w:rFonts w:ascii="Times New Roman" w:eastAsiaTheme="minorEastAsia" w:hAnsi="Times New Roman"/>
        </w:rPr>
        <w:t>The following open issues are captured in the Chair’s notes</w:t>
      </w:r>
      <w:r w:rsidR="00DB36B6" w:rsidRPr="00F95370">
        <w:rPr>
          <w:rFonts w:ascii="Times New Roman" w:eastAsiaTheme="minorEastAsia" w:hAnsi="Times New Roman"/>
        </w:rPr>
        <w:t xml:space="preserve"> in RAN1#116.</w:t>
      </w:r>
    </w:p>
    <w:tbl>
      <w:tblPr>
        <w:tblStyle w:val="TableGrid"/>
        <w:tblW w:w="0" w:type="auto"/>
        <w:tblLook w:val="04A0" w:firstRow="1" w:lastRow="0" w:firstColumn="1" w:lastColumn="0" w:noHBand="0" w:noVBand="1"/>
      </w:tblPr>
      <w:tblGrid>
        <w:gridCol w:w="9017"/>
      </w:tblGrid>
      <w:tr w:rsidR="00751833" w:rsidRPr="00F95370" w14:paraId="3D8F7D85" w14:textId="77777777" w:rsidTr="005E1DD9">
        <w:tc>
          <w:tcPr>
            <w:tcW w:w="9628" w:type="dxa"/>
          </w:tcPr>
          <w:p w14:paraId="7027EAF0" w14:textId="77777777" w:rsidR="00751833" w:rsidRPr="00F95370" w:rsidRDefault="00751833" w:rsidP="005E1DD9">
            <w:pPr>
              <w:rPr>
                <w:rFonts w:ascii="Times New Roman" w:hAnsi="Times New Roman"/>
                <w:lang w:eastAsia="x-none"/>
              </w:rPr>
            </w:pPr>
            <w:r w:rsidRPr="00F95370">
              <w:rPr>
                <w:rFonts w:ascii="Times New Roman" w:hAnsi="Times New Roman"/>
                <w:lang w:eastAsia="x-none"/>
              </w:rPr>
              <w:t>Further discuss the following issues in RAN1#116bis</w:t>
            </w:r>
          </w:p>
          <w:p w14:paraId="466CF68B" w14:textId="77777777" w:rsidR="00751833" w:rsidRPr="00F95370" w:rsidRDefault="00751833" w:rsidP="00751833">
            <w:pPr>
              <w:pStyle w:val="ListParagraph"/>
              <w:numPr>
                <w:ilvl w:val="0"/>
                <w:numId w:val="28"/>
              </w:numPr>
              <w:overflowPunct w:val="0"/>
              <w:autoSpaceDE w:val="0"/>
              <w:autoSpaceDN w:val="0"/>
              <w:adjustRightInd w:val="0"/>
              <w:spacing w:after="180" w:line="240" w:lineRule="auto"/>
              <w:ind w:firstLine="400"/>
              <w:textAlignment w:val="baseline"/>
              <w:rPr>
                <w:rFonts w:ascii="Times New Roman" w:hAnsi="Times New Roman"/>
              </w:rPr>
            </w:pPr>
            <w:r w:rsidRPr="00F95370">
              <w:rPr>
                <w:rFonts w:ascii="Times New Roman" w:hAnsi="Times New Roman"/>
              </w:rPr>
              <w:t xml:space="preserve">Issue#1: Whether “candidate PUSCHs” in TS 38.213 include a CG PUSCH without a TB if the CG PUSCH does not overlap with a DG PUSCH on a same serving </w:t>
            </w:r>
            <w:proofErr w:type="gramStart"/>
            <w:r w:rsidRPr="00F95370">
              <w:rPr>
                <w:rFonts w:ascii="Times New Roman" w:hAnsi="Times New Roman"/>
              </w:rPr>
              <w:t>cell ?</w:t>
            </w:r>
            <w:proofErr w:type="gramEnd"/>
          </w:p>
          <w:p w14:paraId="5D3B07FD" w14:textId="77777777" w:rsidR="00751833" w:rsidRPr="00F95370" w:rsidRDefault="00751833" w:rsidP="00751833">
            <w:pPr>
              <w:pStyle w:val="ListParagraph"/>
              <w:numPr>
                <w:ilvl w:val="0"/>
                <w:numId w:val="28"/>
              </w:numPr>
              <w:overflowPunct w:val="0"/>
              <w:autoSpaceDE w:val="0"/>
              <w:autoSpaceDN w:val="0"/>
              <w:adjustRightInd w:val="0"/>
              <w:spacing w:after="180" w:line="240" w:lineRule="auto"/>
              <w:ind w:firstLine="400"/>
              <w:textAlignment w:val="baseline"/>
              <w:rPr>
                <w:rFonts w:ascii="Times New Roman" w:hAnsi="Times New Roman"/>
              </w:rPr>
            </w:pPr>
            <w:r w:rsidRPr="00F95370">
              <w:rPr>
                <w:rFonts w:ascii="Times New Roman" w:hAnsi="Times New Roman"/>
              </w:rPr>
              <w:t>Issue#2: Whether the timeline conditions for Rel-16 prioritization procedure should be satisfied for a PUSCH with or without a TB?</w:t>
            </w:r>
          </w:p>
          <w:p w14:paraId="3CAE586A" w14:textId="77777777" w:rsidR="00751833" w:rsidRPr="00F95370" w:rsidRDefault="00751833" w:rsidP="00751833">
            <w:pPr>
              <w:pStyle w:val="ListParagraph"/>
              <w:numPr>
                <w:ilvl w:val="0"/>
                <w:numId w:val="28"/>
              </w:numPr>
              <w:overflowPunct w:val="0"/>
              <w:autoSpaceDE w:val="0"/>
              <w:autoSpaceDN w:val="0"/>
              <w:adjustRightInd w:val="0"/>
              <w:spacing w:after="180" w:line="240" w:lineRule="auto"/>
              <w:ind w:firstLine="400"/>
              <w:textAlignment w:val="baseline"/>
              <w:rPr>
                <w:rFonts w:ascii="Times New Roman" w:hAnsi="Times New Roman"/>
              </w:rPr>
            </w:pPr>
            <w:r w:rsidRPr="00F95370">
              <w:rPr>
                <w:rFonts w:ascii="Times New Roman" w:hAnsi="Times New Roman"/>
              </w:rPr>
              <w:t xml:space="preserve">Issue#3: Whether a HP PUSCH with semi-persistent/aperiodic CSI reports without a TB can cancel an overlapping LP PUSCH on the same serving cell or an overlapping LP </w:t>
            </w:r>
            <w:proofErr w:type="gramStart"/>
            <w:r w:rsidRPr="00F95370">
              <w:rPr>
                <w:rFonts w:ascii="Times New Roman" w:hAnsi="Times New Roman"/>
              </w:rPr>
              <w:t>PUCCH ?</w:t>
            </w:r>
            <w:proofErr w:type="gramEnd"/>
          </w:p>
          <w:p w14:paraId="0782BCBE" w14:textId="77777777" w:rsidR="00751833" w:rsidRPr="00F95370" w:rsidRDefault="00751833" w:rsidP="00751833">
            <w:pPr>
              <w:pStyle w:val="ListParagraph"/>
              <w:numPr>
                <w:ilvl w:val="0"/>
                <w:numId w:val="28"/>
              </w:numPr>
              <w:overflowPunct w:val="0"/>
              <w:autoSpaceDE w:val="0"/>
              <w:autoSpaceDN w:val="0"/>
              <w:adjustRightInd w:val="0"/>
              <w:spacing w:after="180" w:line="240" w:lineRule="auto"/>
              <w:ind w:firstLine="400"/>
              <w:textAlignment w:val="baseline"/>
              <w:rPr>
                <w:rFonts w:ascii="Times New Roman" w:hAnsi="Times New Roman"/>
              </w:rPr>
            </w:pPr>
            <w:r w:rsidRPr="00F95370">
              <w:rPr>
                <w:rFonts w:ascii="Times New Roman" w:hAnsi="Times New Roman"/>
              </w:rPr>
              <w:t>Issue#4: Whether it is necessary to restrict the cancelled LP PUSCH is a PUSCH with a TB?</w:t>
            </w:r>
          </w:p>
        </w:tc>
      </w:tr>
    </w:tbl>
    <w:p w14:paraId="68F53FBD" w14:textId="09C90E1E" w:rsidR="005A5FA8" w:rsidRPr="00F95370"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F95370">
        <w:rPr>
          <w:rFonts w:ascii="Times New Roman" w:hAnsi="Times New Roman"/>
          <w:color w:val="auto"/>
          <w:lang w:val="en-US" w:eastAsia="ko-KR"/>
        </w:rPr>
        <w:lastRenderedPageBreak/>
        <w:t>Discussion</w:t>
      </w:r>
    </w:p>
    <w:p w14:paraId="51116237" w14:textId="1C748CB6" w:rsidR="00897E6C" w:rsidRPr="00F95370" w:rsidRDefault="00897E6C" w:rsidP="006C3045">
      <w:pPr>
        <w:pStyle w:val="Heading2"/>
        <w:rPr>
          <w:rFonts w:ascii="Times New Roman" w:hAnsi="Times New Roman"/>
        </w:rPr>
      </w:pPr>
      <w:r w:rsidRPr="00F95370">
        <w:rPr>
          <w:rFonts w:ascii="Times New Roman" w:hAnsi="Times New Roman"/>
          <w:i w:val="0"/>
          <w:iCs w:val="0"/>
        </w:rPr>
        <w:t>1st round discussion</w:t>
      </w:r>
    </w:p>
    <w:p w14:paraId="68896288" w14:textId="5A6E35C3" w:rsidR="006C3045" w:rsidRPr="00F95370" w:rsidRDefault="006C3045" w:rsidP="0039510D">
      <w:pPr>
        <w:pStyle w:val="Heading3"/>
        <w:rPr>
          <w:rFonts w:ascii="Times New Roman" w:hAnsi="Times New Roman"/>
        </w:rPr>
      </w:pPr>
      <w:r w:rsidRPr="00F95370">
        <w:rPr>
          <w:rFonts w:ascii="Times New Roman" w:hAnsi="Times New Roman"/>
        </w:rPr>
        <w:t xml:space="preserve">Issue#1 </w:t>
      </w:r>
    </w:p>
    <w:p w14:paraId="70E8D767" w14:textId="2E94C6F7" w:rsidR="002D742D" w:rsidRPr="00F95370" w:rsidRDefault="006C3045" w:rsidP="00170948">
      <w:pPr>
        <w:rPr>
          <w:rFonts w:ascii="Times New Roman" w:hAnsi="Times New Roman"/>
          <w:sz w:val="20"/>
          <w:szCs w:val="20"/>
        </w:rPr>
      </w:pPr>
      <w:r w:rsidRPr="00F95370">
        <w:rPr>
          <w:rFonts w:ascii="Times New Roman" w:hAnsi="Times New Roman"/>
          <w:sz w:val="20"/>
          <w:szCs w:val="20"/>
        </w:rPr>
        <w:t xml:space="preserve">On </w:t>
      </w:r>
      <w:r w:rsidR="00763E37" w:rsidRPr="00F95370">
        <w:rPr>
          <w:rFonts w:ascii="Times New Roman" w:hAnsi="Times New Roman"/>
          <w:sz w:val="20"/>
          <w:szCs w:val="20"/>
        </w:rPr>
        <w:t>“</w:t>
      </w:r>
      <w:r w:rsidRPr="00F95370">
        <w:rPr>
          <w:rFonts w:ascii="Times New Roman" w:hAnsi="Times New Roman"/>
          <w:sz w:val="20"/>
          <w:szCs w:val="20"/>
        </w:rPr>
        <w:t>Whether “candidate PUSCHs” in TS 38.213 include a CG PUSCH without a TB if the CG PUSCH does not overlap with a DG PUSCH on a same serving cell</w:t>
      </w:r>
      <w:proofErr w:type="gramStart"/>
      <w:r w:rsidRPr="00F95370">
        <w:rPr>
          <w:rFonts w:ascii="Times New Roman" w:hAnsi="Times New Roman"/>
          <w:sz w:val="20"/>
          <w:szCs w:val="20"/>
        </w:rPr>
        <w:t>?</w:t>
      </w:r>
      <w:r w:rsidR="0039510D" w:rsidRPr="00F95370">
        <w:rPr>
          <w:rFonts w:ascii="Times New Roman" w:hAnsi="Times New Roman"/>
          <w:sz w:val="20"/>
          <w:szCs w:val="20"/>
        </w:rPr>
        <w:t xml:space="preserve"> </w:t>
      </w:r>
      <w:r w:rsidR="00763E37" w:rsidRPr="00F95370">
        <w:rPr>
          <w:rFonts w:ascii="Times New Roman" w:hAnsi="Times New Roman"/>
          <w:sz w:val="20"/>
          <w:szCs w:val="20"/>
        </w:rPr>
        <w:t>”</w:t>
      </w:r>
      <w:proofErr w:type="gramEnd"/>
      <w:r w:rsidR="004A07CD" w:rsidRPr="00F95370">
        <w:rPr>
          <w:rFonts w:ascii="Times New Roman" w:hAnsi="Times New Roman"/>
          <w:sz w:val="20"/>
          <w:szCs w:val="20"/>
        </w:rPr>
        <w:t>, b</w:t>
      </w:r>
      <w:r w:rsidR="002D742D" w:rsidRPr="00F95370">
        <w:rPr>
          <w:rFonts w:ascii="Times New Roman" w:hAnsi="Times New Roman"/>
          <w:sz w:val="20"/>
          <w:szCs w:val="20"/>
        </w:rPr>
        <w:t>ased on the submitted contributions, the answers form ZTE, NEW H3C, Samsung, Nokia and Huawei are YES. Ericsson has a different understanding copied below.</w:t>
      </w:r>
    </w:p>
    <w:tbl>
      <w:tblPr>
        <w:tblStyle w:val="TableGrid"/>
        <w:tblW w:w="0" w:type="auto"/>
        <w:tblLook w:val="04A0" w:firstRow="1" w:lastRow="0" w:firstColumn="1" w:lastColumn="0" w:noHBand="0" w:noVBand="1"/>
      </w:tblPr>
      <w:tblGrid>
        <w:gridCol w:w="9017"/>
      </w:tblGrid>
      <w:tr w:rsidR="002D742D" w:rsidRPr="00F95370" w14:paraId="4EF1BD08" w14:textId="77777777" w:rsidTr="002D742D">
        <w:tc>
          <w:tcPr>
            <w:tcW w:w="9017" w:type="dxa"/>
          </w:tcPr>
          <w:p w14:paraId="2AEDCBB3" w14:textId="77777777" w:rsidR="002D742D" w:rsidRPr="00F95370" w:rsidRDefault="002D742D" w:rsidP="002D742D">
            <w:pPr>
              <w:spacing w:after="120"/>
              <w:rPr>
                <w:rFonts w:ascii="Times New Roman" w:hAnsi="Times New Roman"/>
                <w:bCs/>
                <w:iCs/>
                <w:lang w:eastAsia="zh-CN"/>
              </w:rPr>
            </w:pPr>
            <w:r w:rsidRPr="00F95370">
              <w:rPr>
                <w:rFonts w:ascii="Times New Roman" w:hAnsi="Times New Roman"/>
                <w:bCs/>
                <w:iCs/>
                <w:lang w:eastAsia="zh-CN"/>
              </w:rPr>
              <w:t xml:space="preserve">The answer to the above question depends on if Rel-16 UL skipping is enabled. </w:t>
            </w:r>
          </w:p>
          <w:p w14:paraId="7FAC6C2A" w14:textId="77777777" w:rsidR="002D742D" w:rsidRPr="00F95370" w:rsidRDefault="002D742D" w:rsidP="002D742D">
            <w:pPr>
              <w:spacing w:after="120"/>
              <w:rPr>
                <w:rFonts w:ascii="Times New Roman" w:hAnsi="Times New Roman"/>
              </w:rPr>
            </w:pPr>
            <w:r w:rsidRPr="00F95370">
              <w:rPr>
                <w:rFonts w:ascii="Times New Roman" w:hAnsi="Times New Roman"/>
                <w:bCs/>
                <w:iCs/>
                <w:lang w:eastAsia="zh-CN"/>
              </w:rPr>
              <w:t xml:space="preserve">If Rel-16 UL skipping is not enabled, the </w:t>
            </w:r>
            <w:r w:rsidRPr="00F95370">
              <w:rPr>
                <w:rFonts w:ascii="Times New Roman" w:hAnsi="Times New Roman"/>
              </w:rPr>
              <w:t>“candidate PUSCHs” does not include a CG PUSCH without a TB irrespective of whether it is overlapped or not with a DG PUSCH.</w:t>
            </w:r>
          </w:p>
          <w:p w14:paraId="14BE74CE" w14:textId="77777777" w:rsidR="002D742D" w:rsidRPr="00F95370" w:rsidRDefault="002D742D" w:rsidP="002D742D">
            <w:pPr>
              <w:spacing w:after="120"/>
              <w:rPr>
                <w:rFonts w:ascii="Times New Roman" w:hAnsi="Times New Roman"/>
                <w:bCs/>
                <w:iCs/>
                <w:lang w:eastAsia="zh-CN"/>
              </w:rPr>
            </w:pPr>
            <w:r w:rsidRPr="00F95370">
              <w:rPr>
                <w:rFonts w:ascii="Times New Roman" w:hAnsi="Times New Roman"/>
                <w:bCs/>
                <w:iCs/>
                <w:lang w:eastAsia="zh-CN"/>
              </w:rPr>
              <w:t>If Rel-16 UL skipping is enabled, there is a two-step approach.</w:t>
            </w:r>
          </w:p>
          <w:p w14:paraId="6993CBE4" w14:textId="77777777" w:rsidR="002D742D" w:rsidRPr="00F95370" w:rsidRDefault="002D742D" w:rsidP="002D742D">
            <w:pPr>
              <w:pStyle w:val="ListParagraph"/>
              <w:numPr>
                <w:ilvl w:val="0"/>
                <w:numId w:val="33"/>
              </w:numPr>
              <w:spacing w:after="120" w:line="259" w:lineRule="auto"/>
              <w:contextualSpacing w:val="0"/>
              <w:rPr>
                <w:rFonts w:ascii="Times New Roman" w:hAnsi="Times New Roman"/>
                <w:bCs/>
                <w:iCs/>
                <w:lang w:eastAsia="zh-CN"/>
              </w:rPr>
            </w:pPr>
            <w:r w:rsidRPr="00F95370">
              <w:rPr>
                <w:rFonts w:ascii="Times New Roman" w:hAnsi="Times New Roman"/>
                <w:bCs/>
                <w:iCs/>
                <w:lang w:eastAsia="zh-CN"/>
              </w:rPr>
              <w:t>Step 1: All PUSCHs in a PUCCH slot, including any CG PUSCH with or without TB are considered to determine the PUSCH for UCI multiplexing. For this determination, the PUSCH prioritization procedures in 38.213 is applied.</w:t>
            </w:r>
          </w:p>
          <w:p w14:paraId="0B1C122B" w14:textId="2738A048" w:rsidR="002D742D" w:rsidRPr="00F95370" w:rsidRDefault="002D742D" w:rsidP="002D742D">
            <w:pPr>
              <w:pStyle w:val="ListParagraph"/>
              <w:numPr>
                <w:ilvl w:val="0"/>
                <w:numId w:val="33"/>
              </w:numPr>
              <w:spacing w:after="120" w:line="259" w:lineRule="auto"/>
              <w:contextualSpacing w:val="0"/>
              <w:rPr>
                <w:rFonts w:ascii="Times New Roman" w:hAnsi="Times New Roman"/>
              </w:rPr>
            </w:pPr>
            <w:r w:rsidRPr="00F95370">
              <w:rPr>
                <w:rFonts w:ascii="Times New Roman" w:hAnsi="Times New Roman"/>
                <w:bCs/>
                <w:iCs/>
                <w:lang w:eastAsia="zh-CN"/>
              </w:rPr>
              <w:t>Step 2: If the outcome of Step 1 is a CG PUSCH without a TB, the CG PUSCH is transmitted with UCI multiplexed in, as described in MAC procedures.</w:t>
            </w:r>
          </w:p>
        </w:tc>
      </w:tr>
    </w:tbl>
    <w:p w14:paraId="0364FD56" w14:textId="4C19C864" w:rsidR="002D742D" w:rsidRPr="00F95370" w:rsidRDefault="002D742D" w:rsidP="00170948">
      <w:pPr>
        <w:rPr>
          <w:rFonts w:ascii="Times New Roman" w:hAnsi="Times New Roman"/>
          <w:sz w:val="20"/>
          <w:szCs w:val="20"/>
        </w:rPr>
      </w:pPr>
    </w:p>
    <w:p w14:paraId="157BDC8B" w14:textId="1CFE5EAA" w:rsidR="002D742D" w:rsidRPr="00F95370" w:rsidRDefault="002D742D" w:rsidP="00170948">
      <w:pPr>
        <w:rPr>
          <w:rFonts w:ascii="Times New Roman" w:hAnsi="Times New Roman"/>
          <w:sz w:val="20"/>
          <w:szCs w:val="20"/>
        </w:rPr>
      </w:pPr>
      <w:r w:rsidRPr="00F95370">
        <w:rPr>
          <w:rFonts w:ascii="Times New Roman" w:hAnsi="Times New Roman"/>
          <w:sz w:val="20"/>
          <w:szCs w:val="20"/>
        </w:rPr>
        <w:t>The common part is that “candidate PUSCHs” in TS 38.213 include a CG PUSCH without a TB if the CG PUSCH does not overlap with a DG PUSCH on a same serving cell for the case where Rel-16 UL skipping is enabled.</w:t>
      </w:r>
      <w:r w:rsidRPr="00F95370">
        <w:rPr>
          <w:rFonts w:ascii="Times New Roman" w:hAnsi="Times New Roman"/>
          <w:bCs/>
          <w:iCs/>
          <w:sz w:val="20"/>
          <w:szCs w:val="20"/>
          <w:lang w:eastAsia="zh-CN"/>
        </w:rPr>
        <w:t xml:space="preserve"> </w:t>
      </w:r>
    </w:p>
    <w:tbl>
      <w:tblPr>
        <w:tblStyle w:val="TableGrid"/>
        <w:tblW w:w="0" w:type="auto"/>
        <w:tblLook w:val="04A0" w:firstRow="1" w:lastRow="0" w:firstColumn="1" w:lastColumn="0" w:noHBand="0" w:noVBand="1"/>
      </w:tblPr>
      <w:tblGrid>
        <w:gridCol w:w="9017"/>
      </w:tblGrid>
      <w:tr w:rsidR="005B2027" w:rsidRPr="00F95370" w14:paraId="2CAA3892" w14:textId="77777777" w:rsidTr="005B2027">
        <w:tc>
          <w:tcPr>
            <w:tcW w:w="9017" w:type="dxa"/>
          </w:tcPr>
          <w:p w14:paraId="19490A44" w14:textId="77777777" w:rsidR="005B2027" w:rsidRPr="00F95370" w:rsidRDefault="005B2027" w:rsidP="005B2027">
            <w:pPr>
              <w:rPr>
                <w:rFonts w:ascii="Times New Roman" w:hAnsi="Times New Roman"/>
              </w:rPr>
            </w:pPr>
            <w:r w:rsidRPr="00F95370">
              <w:rPr>
                <w:rFonts w:ascii="Times New Roman" w:hAnsi="Times New Roman"/>
              </w:rPr>
              <w:t>The MAC entity shall:</w:t>
            </w:r>
          </w:p>
          <w:p w14:paraId="221B8249" w14:textId="77777777" w:rsidR="005B2027" w:rsidRPr="00F95370" w:rsidRDefault="005B2027" w:rsidP="005B2027">
            <w:pPr>
              <w:pStyle w:val="B1"/>
              <w:rPr>
                <w:lang w:eastAsia="ko-KR"/>
              </w:rPr>
            </w:pPr>
            <w:r w:rsidRPr="00F95370">
              <w:rPr>
                <w:lang w:eastAsia="ko-KR"/>
              </w:rPr>
              <w:t>1&gt;</w:t>
            </w:r>
            <w:r w:rsidRPr="00F95370">
              <w:rPr>
                <w:lang w:eastAsia="ko-KR"/>
              </w:rPr>
              <w:tab/>
              <w:t xml:space="preserve">if the MAC entity is configured with </w:t>
            </w:r>
            <w:r w:rsidRPr="00F95370">
              <w:rPr>
                <w:i/>
                <w:noProof/>
              </w:rPr>
              <w:t>enhancedSkipUplinkTxDynamic</w:t>
            </w:r>
            <w:r w:rsidRPr="00F95370">
              <w:rPr>
                <w:noProof/>
              </w:rPr>
              <w:t xml:space="preserve"> with value </w:t>
            </w:r>
            <w:r w:rsidRPr="00F95370">
              <w:rPr>
                <w:i/>
                <w:noProof/>
              </w:rPr>
              <w:t>true</w:t>
            </w:r>
            <w:r w:rsidRPr="00F95370">
              <w:rPr>
                <w:noProof/>
              </w:rPr>
              <w:t xml:space="preserve"> and the grant indicated to the HARQ entity was addressed to a C-RNTI, or </w:t>
            </w:r>
            <w:r w:rsidRPr="00F95370">
              <w:rPr>
                <w:noProof/>
                <w:lang w:eastAsia="zh-CN"/>
              </w:rPr>
              <w:t>if</w:t>
            </w:r>
            <w:r w:rsidRPr="00F95370">
              <w:rPr>
                <w:noProof/>
              </w:rPr>
              <w:t xml:space="preserve"> the MAC entity is configured with </w:t>
            </w:r>
            <w:r w:rsidRPr="00F95370">
              <w:rPr>
                <w:i/>
                <w:noProof/>
              </w:rPr>
              <w:t>enhancedSkipUplinkTxConfigured</w:t>
            </w:r>
            <w:r w:rsidRPr="00F95370">
              <w:rPr>
                <w:noProof/>
              </w:rPr>
              <w:t xml:space="preserve"> with value </w:t>
            </w:r>
            <w:r w:rsidRPr="00F95370">
              <w:rPr>
                <w:i/>
                <w:noProof/>
              </w:rPr>
              <w:t>true</w:t>
            </w:r>
            <w:r w:rsidRPr="00F95370">
              <w:rPr>
                <w:noProof/>
              </w:rPr>
              <w:t xml:space="preserve"> and the grant indicated to the HARQ entity is a configured uplink grant:</w:t>
            </w:r>
          </w:p>
          <w:p w14:paraId="1461EB1C" w14:textId="77777777" w:rsidR="005B2027" w:rsidRPr="00F95370" w:rsidRDefault="005B2027" w:rsidP="005B2027">
            <w:pPr>
              <w:pStyle w:val="B2"/>
              <w:rPr>
                <w:lang w:eastAsia="ko-KR"/>
              </w:rPr>
            </w:pPr>
            <w:r w:rsidRPr="00F95370">
              <w:rPr>
                <w:lang w:eastAsia="ko-KR"/>
              </w:rPr>
              <w:t>2&gt;</w:t>
            </w:r>
            <w:r w:rsidRPr="00F95370">
              <w:rPr>
                <w:lang w:eastAsia="ko-KR"/>
              </w:rPr>
              <w:tab/>
              <w:t>if there is no UCI to be multiplexed on this PUSCH transmission as specified in TS 38.213 [6]; and</w:t>
            </w:r>
          </w:p>
          <w:p w14:paraId="0B855AAE" w14:textId="77777777" w:rsidR="005B2027" w:rsidRPr="00F95370" w:rsidRDefault="005B2027" w:rsidP="005B2027">
            <w:pPr>
              <w:pStyle w:val="B2"/>
              <w:rPr>
                <w:lang w:eastAsia="ko-KR"/>
              </w:rPr>
            </w:pPr>
            <w:r w:rsidRPr="00F95370">
              <w:rPr>
                <w:lang w:eastAsia="ko-KR"/>
              </w:rPr>
              <w:t>2&gt;</w:t>
            </w:r>
            <w:r w:rsidRPr="00F95370">
              <w:rPr>
                <w:lang w:eastAsia="ko-KR"/>
              </w:rPr>
              <w:tab/>
              <w:t>if there is no aperiodic CSI requested for this PUSCH transmission as specified in TS 38.212 [9]</w:t>
            </w:r>
            <w:r w:rsidRPr="00F95370">
              <w:rPr>
                <w:noProof/>
              </w:rPr>
              <w:t xml:space="preserve">; </w:t>
            </w:r>
            <w:r w:rsidRPr="00F95370">
              <w:rPr>
                <w:lang w:eastAsia="ko-KR"/>
              </w:rPr>
              <w:t>and</w:t>
            </w:r>
          </w:p>
          <w:p w14:paraId="15F47FF5" w14:textId="77777777" w:rsidR="005B2027" w:rsidRPr="00F95370" w:rsidRDefault="005B2027" w:rsidP="005B2027">
            <w:pPr>
              <w:pStyle w:val="B2"/>
              <w:rPr>
                <w:lang w:eastAsia="ko-KR"/>
              </w:rPr>
            </w:pPr>
            <w:r w:rsidRPr="00F95370">
              <w:rPr>
                <w:lang w:eastAsia="ko-KR"/>
              </w:rPr>
              <w:t>2&gt;</w:t>
            </w:r>
            <w:r w:rsidRPr="00F95370">
              <w:rPr>
                <w:lang w:eastAsia="ko-KR"/>
              </w:rPr>
              <w:tab/>
              <w:t>if the MAC PDU includes zero MAC SDUs</w:t>
            </w:r>
            <w:r w:rsidRPr="00F95370">
              <w:rPr>
                <w:noProof/>
              </w:rPr>
              <w:t xml:space="preserve">; </w:t>
            </w:r>
            <w:r w:rsidRPr="00F95370">
              <w:rPr>
                <w:lang w:eastAsia="ko-KR"/>
              </w:rPr>
              <w:t>and</w:t>
            </w:r>
          </w:p>
          <w:p w14:paraId="5FDD9D10" w14:textId="77777777" w:rsidR="005B2027" w:rsidRPr="00F95370" w:rsidRDefault="005B2027" w:rsidP="005B2027">
            <w:pPr>
              <w:pStyle w:val="B2"/>
              <w:rPr>
                <w:lang w:eastAsia="ko-KR"/>
              </w:rPr>
            </w:pPr>
            <w:r w:rsidRPr="00F95370">
              <w:rPr>
                <w:lang w:eastAsia="ko-KR"/>
              </w:rPr>
              <w:t>2&gt;</w:t>
            </w:r>
            <w:r w:rsidRPr="00F95370">
              <w:rPr>
                <w:lang w:eastAsia="ko-KR"/>
              </w:rPr>
              <w:tab/>
              <w:t>if the MAC PDU includes only the periodic BSR and there is no data available for any LCG, or the MAC PDU includes only the padding BSR:</w:t>
            </w:r>
          </w:p>
          <w:p w14:paraId="53DF5E74" w14:textId="77777777" w:rsidR="005B2027" w:rsidRPr="00F95370" w:rsidRDefault="005B2027" w:rsidP="005B2027">
            <w:pPr>
              <w:pStyle w:val="B3"/>
              <w:rPr>
                <w:noProof/>
              </w:rPr>
            </w:pPr>
            <w:r w:rsidRPr="003E74FC">
              <w:rPr>
                <w:noProof/>
                <w:highlight w:val="yellow"/>
                <w:lang w:eastAsia="ko-KR"/>
              </w:rPr>
              <w:t>3&gt;</w:t>
            </w:r>
            <w:r w:rsidRPr="003E74FC">
              <w:rPr>
                <w:noProof/>
                <w:highlight w:val="yellow"/>
              </w:rPr>
              <w:tab/>
              <w:t>not generate a MAC PDU for the HARQ entity.</w:t>
            </w:r>
          </w:p>
          <w:p w14:paraId="3B377AB5" w14:textId="77777777" w:rsidR="005B2027" w:rsidRPr="00F95370" w:rsidRDefault="005B2027" w:rsidP="005B2027">
            <w:pPr>
              <w:pStyle w:val="B1"/>
              <w:rPr>
                <w:lang w:eastAsia="ko-KR"/>
              </w:rPr>
            </w:pPr>
            <w:r w:rsidRPr="00F95370">
              <w:rPr>
                <w:lang w:eastAsia="ko-KR"/>
              </w:rPr>
              <w:t>1&gt;</w:t>
            </w:r>
            <w:r w:rsidRPr="00F95370">
              <w:rPr>
                <w:lang w:eastAsia="ko-KR"/>
              </w:rPr>
              <w:tab/>
              <w:t xml:space="preserve">else if the MAC entity is configured with </w:t>
            </w:r>
            <w:proofErr w:type="spellStart"/>
            <w:r w:rsidRPr="00F95370">
              <w:rPr>
                <w:i/>
                <w:lang w:eastAsia="ko-KR"/>
              </w:rPr>
              <w:t>skipUplinkTxDynamic</w:t>
            </w:r>
            <w:proofErr w:type="spellEnd"/>
            <w:r w:rsidRPr="00F95370">
              <w:rPr>
                <w:lang w:eastAsia="ko-KR"/>
              </w:rPr>
              <w:t xml:space="preserve"> with value </w:t>
            </w:r>
            <w:r w:rsidRPr="00F95370">
              <w:rPr>
                <w:i/>
                <w:lang w:eastAsia="ko-KR"/>
              </w:rPr>
              <w:t>true</w:t>
            </w:r>
            <w:r w:rsidRPr="00F95370">
              <w:rPr>
                <w:lang w:eastAsia="ko-KR"/>
              </w:rPr>
              <w:t xml:space="preserve"> and the grant indicated to the HARQ entity was addressed to a C-RNTI, or the grant indicated to the HARQ entity is a configured uplink grant:</w:t>
            </w:r>
          </w:p>
          <w:p w14:paraId="5A6B412D" w14:textId="77777777" w:rsidR="005B2027" w:rsidRPr="00F95370" w:rsidRDefault="005B2027" w:rsidP="005B2027">
            <w:pPr>
              <w:pStyle w:val="B2"/>
              <w:rPr>
                <w:lang w:eastAsia="ko-KR"/>
              </w:rPr>
            </w:pPr>
            <w:r w:rsidRPr="00F95370">
              <w:rPr>
                <w:lang w:eastAsia="ko-KR"/>
              </w:rPr>
              <w:t>2&gt;</w:t>
            </w:r>
            <w:r w:rsidRPr="00F95370">
              <w:rPr>
                <w:lang w:eastAsia="ko-KR"/>
              </w:rPr>
              <w:tab/>
              <w:t>if there is no aperiodic CSI requested for this PUSCH transmission as specified in TS 38.212 [9]; and</w:t>
            </w:r>
          </w:p>
          <w:p w14:paraId="5FB049DE" w14:textId="77777777" w:rsidR="005B2027" w:rsidRPr="00F95370" w:rsidRDefault="005B2027" w:rsidP="005B2027">
            <w:pPr>
              <w:pStyle w:val="B2"/>
              <w:rPr>
                <w:lang w:eastAsia="ko-KR"/>
              </w:rPr>
            </w:pPr>
            <w:r w:rsidRPr="00F95370">
              <w:rPr>
                <w:lang w:eastAsia="ko-KR"/>
              </w:rPr>
              <w:t>2&gt;</w:t>
            </w:r>
            <w:r w:rsidRPr="00F95370">
              <w:rPr>
                <w:lang w:eastAsia="ko-KR"/>
              </w:rPr>
              <w:tab/>
              <w:t>if the MAC PDU includes zero MAC SDUs; and</w:t>
            </w:r>
          </w:p>
          <w:p w14:paraId="090EA06B" w14:textId="77777777" w:rsidR="005B2027" w:rsidRPr="00F95370" w:rsidRDefault="005B2027" w:rsidP="005B2027">
            <w:pPr>
              <w:pStyle w:val="B2"/>
              <w:rPr>
                <w:lang w:eastAsia="ko-KR"/>
              </w:rPr>
            </w:pPr>
            <w:r w:rsidRPr="00F95370">
              <w:rPr>
                <w:lang w:eastAsia="ko-KR"/>
              </w:rPr>
              <w:lastRenderedPageBreak/>
              <w:t>2&gt;</w:t>
            </w:r>
            <w:r w:rsidRPr="00F95370">
              <w:rPr>
                <w:lang w:eastAsia="ko-KR"/>
              </w:rPr>
              <w:tab/>
              <w:t>if the MAC PDU includes only the periodic BSR and there is no data available for any LCG, or the MAC PDU includes only the padding BSR:</w:t>
            </w:r>
          </w:p>
          <w:p w14:paraId="46C2725D" w14:textId="631FB140" w:rsidR="005B2027" w:rsidRPr="00F95370" w:rsidRDefault="005B2027" w:rsidP="00040C8B">
            <w:pPr>
              <w:pStyle w:val="B3"/>
            </w:pPr>
            <w:r w:rsidRPr="003E74FC">
              <w:rPr>
                <w:noProof/>
                <w:highlight w:val="yellow"/>
                <w:lang w:eastAsia="ko-KR"/>
              </w:rPr>
              <w:t>3&gt;</w:t>
            </w:r>
            <w:r w:rsidRPr="003E74FC">
              <w:rPr>
                <w:noProof/>
                <w:highlight w:val="yellow"/>
              </w:rPr>
              <w:tab/>
              <w:t>not generate a MAC PDU for the HARQ entity.</w:t>
            </w:r>
          </w:p>
        </w:tc>
      </w:tr>
    </w:tbl>
    <w:p w14:paraId="7423FED3" w14:textId="658257BA" w:rsidR="005B2027" w:rsidRPr="00F95370" w:rsidRDefault="005B2027" w:rsidP="00170948">
      <w:pPr>
        <w:rPr>
          <w:rFonts w:ascii="Times New Roman" w:hAnsi="Times New Roman"/>
          <w:sz w:val="20"/>
          <w:szCs w:val="20"/>
        </w:rPr>
      </w:pPr>
    </w:p>
    <w:p w14:paraId="1F1A073E" w14:textId="26B55657" w:rsidR="005B2027" w:rsidRPr="00F95370" w:rsidRDefault="005B2027" w:rsidP="00170948">
      <w:pPr>
        <w:rPr>
          <w:rFonts w:ascii="Times New Roman" w:hAnsi="Times New Roman"/>
          <w:sz w:val="20"/>
          <w:szCs w:val="20"/>
        </w:rPr>
      </w:pPr>
      <w:r w:rsidRPr="00F95370">
        <w:rPr>
          <w:rFonts w:ascii="Times New Roman" w:hAnsi="Times New Roman"/>
          <w:bCs/>
          <w:iCs/>
          <w:sz w:val="20"/>
          <w:szCs w:val="20"/>
          <w:lang w:eastAsia="zh-CN"/>
        </w:rPr>
        <w:t>In 38.321, the above below describes the cases where MAC PDU is not generated. For the case where Rel-16 UL skipping is NOT enabled, there is no description clarifies that MAC PDU should not be generate, therefore, if there is UCI multiplexed on a CG PUSCH, MAC should generate a MAC PDU from Moderator’s understanding. Companies are encouraged to provide comments on the case where Rel-16 UL skipping is NOT enabled.</w:t>
      </w:r>
    </w:p>
    <w:p w14:paraId="1828EFEB" w14:textId="274643E4" w:rsidR="005B2027" w:rsidRPr="00F95370" w:rsidRDefault="005B2027" w:rsidP="005B2027">
      <w:pPr>
        <w:rPr>
          <w:rFonts w:ascii="Times New Roman" w:hAnsi="Times New Roman"/>
          <w:b/>
          <w:bCs/>
          <w:sz w:val="20"/>
          <w:szCs w:val="20"/>
        </w:rPr>
      </w:pPr>
      <w:r w:rsidRPr="00F95370">
        <w:rPr>
          <w:rFonts w:ascii="Times New Roman" w:hAnsi="Times New Roman"/>
          <w:b/>
          <w:bCs/>
          <w:sz w:val="20"/>
          <w:szCs w:val="20"/>
        </w:rPr>
        <w:t xml:space="preserve">Q1: Do you agree </w:t>
      </w:r>
      <w:r w:rsidR="00CC0408" w:rsidRPr="00F95370">
        <w:rPr>
          <w:rFonts w:ascii="Times New Roman" w:hAnsi="Times New Roman"/>
          <w:b/>
          <w:bCs/>
          <w:sz w:val="20"/>
          <w:szCs w:val="20"/>
        </w:rPr>
        <w:t xml:space="preserve">to conclude </w:t>
      </w:r>
      <w:r w:rsidRPr="00F95370">
        <w:rPr>
          <w:rFonts w:ascii="Times New Roman" w:hAnsi="Times New Roman"/>
          <w:b/>
          <w:bCs/>
          <w:sz w:val="20"/>
          <w:szCs w:val="20"/>
        </w:rPr>
        <w:t>that “candidate PUSCHs” in TS 38.213 include a CG PUSCH without a TB if the CG PUSCH does not overlap with a DG PUSCH on a same serving cell for the case where Rel-16 UL skipping is enabled?</w:t>
      </w:r>
    </w:p>
    <w:tbl>
      <w:tblPr>
        <w:tblStyle w:val="TableGrid"/>
        <w:tblW w:w="0" w:type="auto"/>
        <w:tblLook w:val="04A0" w:firstRow="1" w:lastRow="0" w:firstColumn="1" w:lastColumn="0" w:noHBand="0" w:noVBand="1"/>
      </w:tblPr>
      <w:tblGrid>
        <w:gridCol w:w="2065"/>
        <w:gridCol w:w="6952"/>
      </w:tblGrid>
      <w:tr w:rsidR="005B2027" w:rsidRPr="00F95370" w14:paraId="66943D8F" w14:textId="77777777" w:rsidTr="005E1DD9">
        <w:tc>
          <w:tcPr>
            <w:tcW w:w="2065" w:type="dxa"/>
            <w:shd w:val="clear" w:color="auto" w:fill="E7E6E6" w:themeFill="background2"/>
          </w:tcPr>
          <w:p w14:paraId="7588B993" w14:textId="77777777" w:rsidR="005B2027" w:rsidRPr="00F95370" w:rsidRDefault="005B2027"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194426E1" w14:textId="77777777" w:rsidR="005B2027" w:rsidRPr="00F95370" w:rsidRDefault="005B2027" w:rsidP="005E1DD9">
            <w:pPr>
              <w:spacing w:after="0"/>
              <w:jc w:val="both"/>
              <w:rPr>
                <w:rFonts w:ascii="Times New Roman" w:hAnsi="Times New Roman"/>
                <w:b/>
              </w:rPr>
            </w:pPr>
            <w:r w:rsidRPr="00F95370">
              <w:rPr>
                <w:rFonts w:ascii="Times New Roman" w:hAnsi="Times New Roman"/>
                <w:b/>
              </w:rPr>
              <w:t>View</w:t>
            </w:r>
          </w:p>
        </w:tc>
      </w:tr>
      <w:tr w:rsidR="00767BF4" w:rsidRPr="00F95370" w14:paraId="1F647D70" w14:textId="77777777" w:rsidTr="005E1DD9">
        <w:tc>
          <w:tcPr>
            <w:tcW w:w="2065" w:type="dxa"/>
          </w:tcPr>
          <w:p w14:paraId="600A7D26" w14:textId="1D90C77F"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0D7011B8" w14:textId="56420B68"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 Although in this case the CG PUSCH is not “without a TB” from L1 perspective as MAC has to generate a dummy TB to trigger the PUSCH.</w:t>
            </w:r>
          </w:p>
        </w:tc>
      </w:tr>
      <w:tr w:rsidR="008D3089" w:rsidRPr="00F95370" w14:paraId="0F0FD794" w14:textId="77777777" w:rsidTr="005E1DD9">
        <w:tc>
          <w:tcPr>
            <w:tcW w:w="2065" w:type="dxa"/>
          </w:tcPr>
          <w:p w14:paraId="6D2CF100" w14:textId="1F4A3213"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7026797E" w14:textId="7C6FCFED"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 The CG PUSCH should be the candidate PUSCH for UCI multiplexing.</w:t>
            </w:r>
          </w:p>
        </w:tc>
      </w:tr>
      <w:tr w:rsidR="00091C3A" w:rsidRPr="00F95370" w14:paraId="7226AA25" w14:textId="77777777" w:rsidTr="005E1DD9">
        <w:tc>
          <w:tcPr>
            <w:tcW w:w="2065" w:type="dxa"/>
          </w:tcPr>
          <w:p w14:paraId="6DCE0588" w14:textId="1BD444DF"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HiSilicon</w:t>
            </w:r>
            <w:proofErr w:type="spellEnd"/>
          </w:p>
        </w:tc>
        <w:tc>
          <w:tcPr>
            <w:tcW w:w="6952" w:type="dxa"/>
          </w:tcPr>
          <w:p w14:paraId="3962CD18" w14:textId="77777777" w:rsidR="00091C3A"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provide views in our contribution </w:t>
            </w:r>
            <w:r w:rsidRPr="00651AE6">
              <w:rPr>
                <w:rFonts w:ascii="Times New Roman" w:eastAsiaTheme="minorEastAsia" w:hAnsi="Times New Roman"/>
                <w:lang w:eastAsia="zh-CN"/>
              </w:rPr>
              <w:t>R1-2403359</w:t>
            </w:r>
            <w:r>
              <w:rPr>
                <w:rFonts w:ascii="Times New Roman" w:eastAsiaTheme="minorEastAsia" w:hAnsi="Times New Roman"/>
                <w:lang w:eastAsia="zh-CN"/>
              </w:rPr>
              <w:t xml:space="preserve"> on this issue, and we copy it as below. </w:t>
            </w:r>
          </w:p>
          <w:p w14:paraId="13B71829" w14:textId="1E62E065" w:rsidR="00091C3A" w:rsidRPr="00F95370" w:rsidRDefault="00091C3A" w:rsidP="00091C3A">
            <w:pPr>
              <w:spacing w:after="0"/>
              <w:jc w:val="both"/>
              <w:rPr>
                <w:rFonts w:ascii="Times New Roman" w:eastAsiaTheme="minorEastAsia" w:hAnsi="Times New Roman"/>
                <w:lang w:eastAsia="zh-CN"/>
              </w:rPr>
            </w:pPr>
            <w:r>
              <w:rPr>
                <w:lang w:eastAsia="zh-CN"/>
              </w:rPr>
              <w:t>No further discussion is needed. This is the Case 1-6 in previous discussion, and based on the analysis in Section 2.1, UE does not judge whether there is a TB in a PUSCH for UCI multiplexing. Thus, CG PUSCH without a TB could be a candidate.</w:t>
            </w:r>
          </w:p>
        </w:tc>
      </w:tr>
      <w:tr w:rsidR="00091C3A" w:rsidRPr="00F95370" w14:paraId="1296CAF4" w14:textId="77777777" w:rsidTr="005E1DD9">
        <w:tc>
          <w:tcPr>
            <w:tcW w:w="2065" w:type="dxa"/>
          </w:tcPr>
          <w:p w14:paraId="505A31B2" w14:textId="77777777" w:rsidR="00091C3A" w:rsidRPr="00F95370" w:rsidRDefault="00091C3A" w:rsidP="00091C3A">
            <w:pPr>
              <w:spacing w:after="0"/>
              <w:jc w:val="both"/>
              <w:rPr>
                <w:rFonts w:ascii="Times New Roman" w:eastAsiaTheme="minorEastAsia" w:hAnsi="Times New Roman"/>
                <w:lang w:eastAsia="zh-CN"/>
              </w:rPr>
            </w:pPr>
          </w:p>
        </w:tc>
        <w:tc>
          <w:tcPr>
            <w:tcW w:w="6952" w:type="dxa"/>
          </w:tcPr>
          <w:p w14:paraId="2F315501"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4D633565" w14:textId="77777777" w:rsidTr="005E1DD9">
        <w:tc>
          <w:tcPr>
            <w:tcW w:w="2065" w:type="dxa"/>
          </w:tcPr>
          <w:p w14:paraId="3DF49FF9" w14:textId="77777777" w:rsidR="00091C3A" w:rsidRPr="00F95370" w:rsidRDefault="00091C3A" w:rsidP="00091C3A">
            <w:pPr>
              <w:spacing w:after="0"/>
              <w:jc w:val="both"/>
              <w:rPr>
                <w:rFonts w:ascii="Times New Roman" w:hAnsi="Times New Roman"/>
              </w:rPr>
            </w:pPr>
          </w:p>
        </w:tc>
        <w:tc>
          <w:tcPr>
            <w:tcW w:w="6952" w:type="dxa"/>
          </w:tcPr>
          <w:p w14:paraId="6CA9E92C" w14:textId="77777777" w:rsidR="00091C3A" w:rsidRPr="00F95370" w:rsidRDefault="00091C3A" w:rsidP="00091C3A">
            <w:pPr>
              <w:spacing w:after="0"/>
              <w:jc w:val="both"/>
              <w:rPr>
                <w:rFonts w:ascii="Times New Roman" w:hAnsi="Times New Roman"/>
              </w:rPr>
            </w:pPr>
          </w:p>
        </w:tc>
      </w:tr>
      <w:tr w:rsidR="00091C3A" w:rsidRPr="00F95370" w14:paraId="26C0C27E" w14:textId="77777777" w:rsidTr="005E1DD9">
        <w:tc>
          <w:tcPr>
            <w:tcW w:w="2065" w:type="dxa"/>
          </w:tcPr>
          <w:p w14:paraId="720439A2" w14:textId="77777777" w:rsidR="00091C3A" w:rsidRPr="00F95370" w:rsidRDefault="00091C3A" w:rsidP="00091C3A">
            <w:pPr>
              <w:spacing w:after="0"/>
              <w:jc w:val="both"/>
              <w:rPr>
                <w:rFonts w:ascii="Times New Roman" w:hAnsi="Times New Roman"/>
              </w:rPr>
            </w:pPr>
          </w:p>
        </w:tc>
        <w:tc>
          <w:tcPr>
            <w:tcW w:w="6952" w:type="dxa"/>
          </w:tcPr>
          <w:p w14:paraId="2723E2CE" w14:textId="77777777" w:rsidR="00091C3A" w:rsidRPr="00F95370" w:rsidRDefault="00091C3A" w:rsidP="00091C3A">
            <w:pPr>
              <w:spacing w:after="0"/>
              <w:jc w:val="both"/>
              <w:rPr>
                <w:rFonts w:ascii="Times New Roman" w:hAnsi="Times New Roman"/>
              </w:rPr>
            </w:pPr>
          </w:p>
        </w:tc>
      </w:tr>
      <w:tr w:rsidR="00091C3A" w:rsidRPr="00F95370" w14:paraId="34BBD52F" w14:textId="77777777" w:rsidTr="005E1DD9">
        <w:tc>
          <w:tcPr>
            <w:tcW w:w="2065" w:type="dxa"/>
          </w:tcPr>
          <w:p w14:paraId="4BF22474" w14:textId="77777777" w:rsidR="00091C3A" w:rsidRPr="00F95370" w:rsidRDefault="00091C3A" w:rsidP="00091C3A">
            <w:pPr>
              <w:spacing w:after="0"/>
              <w:jc w:val="both"/>
              <w:rPr>
                <w:rFonts w:ascii="Times New Roman" w:hAnsi="Times New Roman"/>
              </w:rPr>
            </w:pPr>
          </w:p>
        </w:tc>
        <w:tc>
          <w:tcPr>
            <w:tcW w:w="6952" w:type="dxa"/>
          </w:tcPr>
          <w:p w14:paraId="236D5753" w14:textId="77777777" w:rsidR="00091C3A" w:rsidRPr="00F95370" w:rsidRDefault="00091C3A" w:rsidP="00091C3A">
            <w:pPr>
              <w:spacing w:after="0"/>
              <w:jc w:val="both"/>
              <w:rPr>
                <w:rFonts w:ascii="Times New Roman" w:hAnsi="Times New Roman"/>
              </w:rPr>
            </w:pPr>
          </w:p>
        </w:tc>
      </w:tr>
    </w:tbl>
    <w:p w14:paraId="24EE313C" w14:textId="77777777" w:rsidR="005B2027" w:rsidRPr="00F95370" w:rsidRDefault="005B2027" w:rsidP="005B2027">
      <w:pPr>
        <w:rPr>
          <w:rFonts w:ascii="Times New Roman" w:hAnsi="Times New Roman"/>
          <w:sz w:val="20"/>
          <w:szCs w:val="20"/>
        </w:rPr>
      </w:pPr>
    </w:p>
    <w:p w14:paraId="60E3975F" w14:textId="118FD06C" w:rsidR="005B2027" w:rsidRPr="00F95370" w:rsidRDefault="005B2027" w:rsidP="005B2027">
      <w:pPr>
        <w:rPr>
          <w:rFonts w:ascii="Times New Roman" w:hAnsi="Times New Roman"/>
          <w:b/>
          <w:bCs/>
          <w:sz w:val="20"/>
          <w:szCs w:val="20"/>
        </w:rPr>
      </w:pPr>
      <w:r w:rsidRPr="00F95370">
        <w:rPr>
          <w:rFonts w:ascii="Times New Roman" w:hAnsi="Times New Roman"/>
          <w:b/>
          <w:bCs/>
          <w:sz w:val="20"/>
          <w:szCs w:val="20"/>
        </w:rPr>
        <w:t xml:space="preserve">Q2: Do you agree </w:t>
      </w:r>
      <w:r w:rsidR="00CC0408" w:rsidRPr="00F95370">
        <w:rPr>
          <w:rFonts w:ascii="Times New Roman" w:hAnsi="Times New Roman"/>
          <w:b/>
          <w:bCs/>
          <w:sz w:val="20"/>
          <w:szCs w:val="20"/>
        </w:rPr>
        <w:t>with</w:t>
      </w:r>
      <w:r w:rsidRPr="00F95370">
        <w:rPr>
          <w:rFonts w:ascii="Times New Roman" w:hAnsi="Times New Roman"/>
          <w:b/>
          <w:bCs/>
          <w:sz w:val="20"/>
          <w:szCs w:val="20"/>
        </w:rPr>
        <w:t xml:space="preserve"> “candidate PUSCHs” in TS 38.213 include a CG PUSCH without a TB if the CG PUSCH does not overlap with a DG PUSCH on a same serving cell for the case where Rel-16 UL skipping is </w:t>
      </w:r>
      <w:r w:rsidRPr="00F95370">
        <w:rPr>
          <w:rFonts w:ascii="Times New Roman" w:hAnsi="Times New Roman"/>
          <w:b/>
          <w:bCs/>
          <w:color w:val="FF0000"/>
          <w:sz w:val="20"/>
          <w:szCs w:val="20"/>
        </w:rPr>
        <w:t xml:space="preserve">NOT </w:t>
      </w:r>
      <w:r w:rsidRPr="00F95370">
        <w:rPr>
          <w:rFonts w:ascii="Times New Roman" w:hAnsi="Times New Roman"/>
          <w:b/>
          <w:bCs/>
          <w:sz w:val="20"/>
          <w:szCs w:val="20"/>
        </w:rPr>
        <w:t>enabled?</w:t>
      </w:r>
    </w:p>
    <w:tbl>
      <w:tblPr>
        <w:tblStyle w:val="TableGrid"/>
        <w:tblW w:w="0" w:type="auto"/>
        <w:tblLook w:val="04A0" w:firstRow="1" w:lastRow="0" w:firstColumn="1" w:lastColumn="0" w:noHBand="0" w:noVBand="1"/>
      </w:tblPr>
      <w:tblGrid>
        <w:gridCol w:w="1121"/>
        <w:gridCol w:w="7896"/>
      </w:tblGrid>
      <w:tr w:rsidR="005B2027" w:rsidRPr="00F95370" w14:paraId="21D456E5" w14:textId="77777777" w:rsidTr="00767BF4">
        <w:tc>
          <w:tcPr>
            <w:tcW w:w="1121" w:type="dxa"/>
            <w:shd w:val="clear" w:color="auto" w:fill="E7E6E6" w:themeFill="background2"/>
          </w:tcPr>
          <w:p w14:paraId="163309C8" w14:textId="77777777" w:rsidR="005B2027" w:rsidRPr="00F95370" w:rsidRDefault="005B2027" w:rsidP="005E1DD9">
            <w:pPr>
              <w:spacing w:after="0"/>
              <w:jc w:val="both"/>
              <w:rPr>
                <w:rFonts w:ascii="Times New Roman" w:hAnsi="Times New Roman"/>
                <w:b/>
              </w:rPr>
            </w:pPr>
            <w:r w:rsidRPr="00F95370">
              <w:rPr>
                <w:rFonts w:ascii="Times New Roman" w:hAnsi="Times New Roman"/>
                <w:b/>
              </w:rPr>
              <w:t>Company</w:t>
            </w:r>
          </w:p>
        </w:tc>
        <w:tc>
          <w:tcPr>
            <w:tcW w:w="7896" w:type="dxa"/>
            <w:shd w:val="clear" w:color="auto" w:fill="E7E6E6" w:themeFill="background2"/>
          </w:tcPr>
          <w:p w14:paraId="3F0AF135" w14:textId="77777777" w:rsidR="005B2027" w:rsidRPr="00F95370" w:rsidRDefault="005B2027" w:rsidP="005E1DD9">
            <w:pPr>
              <w:spacing w:after="0"/>
              <w:jc w:val="both"/>
              <w:rPr>
                <w:rFonts w:ascii="Times New Roman" w:hAnsi="Times New Roman"/>
                <w:b/>
              </w:rPr>
            </w:pPr>
            <w:r w:rsidRPr="00F95370">
              <w:rPr>
                <w:rFonts w:ascii="Times New Roman" w:hAnsi="Times New Roman"/>
                <w:b/>
              </w:rPr>
              <w:t>View</w:t>
            </w:r>
          </w:p>
        </w:tc>
      </w:tr>
      <w:tr w:rsidR="005B2027" w:rsidRPr="00F95370" w14:paraId="6B28B0D3" w14:textId="77777777" w:rsidTr="00767BF4">
        <w:tc>
          <w:tcPr>
            <w:tcW w:w="1121" w:type="dxa"/>
          </w:tcPr>
          <w:p w14:paraId="6A166475" w14:textId="26DFF988" w:rsidR="005B2027" w:rsidRPr="00F95370" w:rsidRDefault="004F28CB"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7896" w:type="dxa"/>
          </w:tcPr>
          <w:p w14:paraId="773FB0AC" w14:textId="3E3CBC25" w:rsidR="002A0360" w:rsidRDefault="004F28CB"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Thanks for the discussion. I had a recollection that UL skipping is mandatory for configured grant. </w:t>
            </w:r>
            <w:r w:rsidR="002A0360">
              <w:rPr>
                <w:rFonts w:ascii="Times New Roman" w:eastAsiaTheme="minorEastAsia" w:hAnsi="Times New Roman"/>
                <w:lang w:eastAsia="zh-CN"/>
              </w:rPr>
              <w:t>That is the reason Mac spec only covers the case for uplink skipping</w:t>
            </w:r>
            <w:r w:rsidR="00333FE9">
              <w:rPr>
                <w:rFonts w:ascii="Times New Roman" w:eastAsiaTheme="minorEastAsia" w:hAnsi="Times New Roman"/>
                <w:lang w:eastAsia="zh-CN"/>
              </w:rPr>
              <w:t>, and therefore, the discussion is my view would be needed only in the context of skipping.</w:t>
            </w:r>
          </w:p>
          <w:p w14:paraId="52A69EB1" w14:textId="2CCAB2F2" w:rsidR="005B2027" w:rsidRDefault="004F28CB"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I checked the spec and found the following in 38.306 (Re-16)</w:t>
            </w:r>
          </w:p>
          <w:p w14:paraId="786EC064" w14:textId="570F7EAF" w:rsidR="002A0360" w:rsidRDefault="002A0360" w:rsidP="005E1DD9">
            <w:pPr>
              <w:spacing w:after="0"/>
              <w:jc w:val="both"/>
              <w:rPr>
                <w:rFonts w:ascii="Times New Roman" w:eastAsiaTheme="minorEastAsia" w:hAnsi="Times New Roman"/>
                <w:lang w:eastAsia="zh-CN"/>
              </w:rPr>
            </w:pPr>
          </w:p>
          <w:p w14:paraId="195A6D4A" w14:textId="77777777" w:rsidR="004F28CB" w:rsidRDefault="004F28CB" w:rsidP="005E1DD9">
            <w:pPr>
              <w:spacing w:after="0"/>
              <w:jc w:val="both"/>
              <w:rPr>
                <w:rFonts w:ascii="Times New Roman" w:eastAsiaTheme="minorEastAsia" w:hAnsi="Times New Roman"/>
                <w:lang w:eastAsia="zh-CN"/>
              </w:rPr>
            </w:pPr>
          </w:p>
          <w:p w14:paraId="7818D177" w14:textId="20975B1F" w:rsidR="004F28CB" w:rsidRPr="00F95370" w:rsidRDefault="002A0360" w:rsidP="005E1DD9">
            <w:pPr>
              <w:spacing w:after="0"/>
              <w:jc w:val="both"/>
              <w:rPr>
                <w:rFonts w:ascii="Times New Roman" w:eastAsiaTheme="minorEastAsia" w:hAnsi="Times New Roman"/>
                <w:lang w:eastAsia="zh-CN"/>
              </w:rPr>
            </w:pPr>
            <w:r>
              <w:rPr>
                <w:noProof/>
              </w:rPr>
              <w:drawing>
                <wp:inline distT="0" distB="0" distL="0" distR="0" wp14:anchorId="698F6D34" wp14:editId="303010D8">
                  <wp:extent cx="4871085" cy="165769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4878" cy="1662385"/>
                          </a:xfrm>
                          <a:prstGeom prst="rect">
                            <a:avLst/>
                          </a:prstGeom>
                        </pic:spPr>
                      </pic:pic>
                    </a:graphicData>
                  </a:graphic>
                </wp:inline>
              </w:drawing>
            </w:r>
          </w:p>
        </w:tc>
      </w:tr>
      <w:tr w:rsidR="00767BF4" w:rsidRPr="00F95370" w14:paraId="3451FFFD" w14:textId="77777777" w:rsidTr="00767BF4">
        <w:tc>
          <w:tcPr>
            <w:tcW w:w="1121" w:type="dxa"/>
          </w:tcPr>
          <w:p w14:paraId="13146C64" w14:textId="5F0D489F"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7896" w:type="dxa"/>
          </w:tcPr>
          <w:p w14:paraId="118EF4CC" w14:textId="1BA7F35A"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 although again the PUSCH is triggered by MAC generating a dummy TB, so from L1 perspective there is a TB to transmit.</w:t>
            </w:r>
          </w:p>
        </w:tc>
      </w:tr>
      <w:tr w:rsidR="005B2027" w:rsidRPr="00F95370" w14:paraId="4307A828" w14:textId="77777777" w:rsidTr="00767BF4">
        <w:tc>
          <w:tcPr>
            <w:tcW w:w="1121" w:type="dxa"/>
          </w:tcPr>
          <w:p w14:paraId="48D66A7F" w14:textId="3A2FB589" w:rsidR="005B2027" w:rsidRPr="00F95370" w:rsidRDefault="00E67A9E"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Nokia2</w:t>
            </w:r>
          </w:p>
        </w:tc>
        <w:tc>
          <w:tcPr>
            <w:tcW w:w="7896" w:type="dxa"/>
          </w:tcPr>
          <w:p w14:paraId="64C05EF4" w14:textId="226BBD45" w:rsidR="005B2027" w:rsidRPr="00F95370" w:rsidRDefault="00E67A9E"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We do agree with Ericsson, that in context of CG-PUSCH, UL skipping is a mandatory feature and the question on considering a CG-PUSCH without a TB in this context is only relevant if there is another event that triggers the ‘CG-PUSCH without a TB’ transmission.</w:t>
            </w:r>
          </w:p>
        </w:tc>
      </w:tr>
      <w:tr w:rsidR="008D3089" w:rsidRPr="00F95370" w14:paraId="79C72613" w14:textId="77777777" w:rsidTr="00767BF4">
        <w:tc>
          <w:tcPr>
            <w:tcW w:w="1121" w:type="dxa"/>
          </w:tcPr>
          <w:p w14:paraId="17CAE77E" w14:textId="16DECD14"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7896" w:type="dxa"/>
          </w:tcPr>
          <w:p w14:paraId="5E1F81E5" w14:textId="7C6E48CF"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the same view with other companies. </w:t>
            </w:r>
          </w:p>
        </w:tc>
      </w:tr>
      <w:tr w:rsidR="00091C3A" w:rsidRPr="00F95370" w14:paraId="5E7B24EF" w14:textId="77777777" w:rsidTr="00767BF4">
        <w:tc>
          <w:tcPr>
            <w:tcW w:w="1121" w:type="dxa"/>
          </w:tcPr>
          <w:p w14:paraId="680C98B7" w14:textId="6AD487EF" w:rsidR="00091C3A" w:rsidRPr="00F95370" w:rsidRDefault="00091C3A" w:rsidP="00091C3A">
            <w:pPr>
              <w:spacing w:after="0"/>
              <w:jc w:val="both"/>
              <w:rPr>
                <w:rFonts w:ascii="Times New Roman" w:hAnsi="Times New Roma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7896" w:type="dxa"/>
          </w:tcPr>
          <w:p w14:paraId="464BA163" w14:textId="02AB0C97" w:rsidR="00091C3A" w:rsidRPr="00F95370" w:rsidRDefault="00091C3A" w:rsidP="00091C3A">
            <w:pPr>
              <w:spacing w:after="0"/>
              <w:jc w:val="both"/>
              <w:rPr>
                <w:rFonts w:ascii="Times New Roman" w:hAnsi="Times New Roman"/>
              </w:rPr>
            </w:pPr>
            <w:r>
              <w:rPr>
                <w:rFonts w:ascii="Times New Roman" w:eastAsiaTheme="minorEastAsia" w:hAnsi="Times New Roman"/>
                <w:lang w:eastAsia="zh-CN"/>
              </w:rPr>
              <w:t>Yes. Whether R16 UL skipping is always enabled or not, mentioned by Ericsson and Nokia, it can be further checked.</w:t>
            </w:r>
          </w:p>
        </w:tc>
      </w:tr>
      <w:tr w:rsidR="00091C3A" w:rsidRPr="00F95370" w14:paraId="25132656" w14:textId="77777777" w:rsidTr="00767BF4">
        <w:tc>
          <w:tcPr>
            <w:tcW w:w="1121" w:type="dxa"/>
          </w:tcPr>
          <w:p w14:paraId="3544DA17" w14:textId="77777777" w:rsidR="00091C3A" w:rsidRPr="00F95370" w:rsidRDefault="00091C3A" w:rsidP="00091C3A">
            <w:pPr>
              <w:spacing w:after="0"/>
              <w:jc w:val="both"/>
              <w:rPr>
                <w:rFonts w:ascii="Times New Roman" w:hAnsi="Times New Roman"/>
              </w:rPr>
            </w:pPr>
          </w:p>
        </w:tc>
        <w:tc>
          <w:tcPr>
            <w:tcW w:w="7896" w:type="dxa"/>
          </w:tcPr>
          <w:p w14:paraId="2D6F6219" w14:textId="77777777" w:rsidR="00091C3A" w:rsidRPr="00F95370" w:rsidRDefault="00091C3A" w:rsidP="00091C3A">
            <w:pPr>
              <w:spacing w:after="0"/>
              <w:jc w:val="both"/>
              <w:rPr>
                <w:rFonts w:ascii="Times New Roman" w:hAnsi="Times New Roman"/>
              </w:rPr>
            </w:pPr>
          </w:p>
        </w:tc>
      </w:tr>
      <w:tr w:rsidR="00091C3A" w:rsidRPr="00F95370" w14:paraId="6DC4F824" w14:textId="77777777" w:rsidTr="00767BF4">
        <w:tc>
          <w:tcPr>
            <w:tcW w:w="1121" w:type="dxa"/>
          </w:tcPr>
          <w:p w14:paraId="6AB26F21" w14:textId="77777777" w:rsidR="00091C3A" w:rsidRPr="00F95370" w:rsidRDefault="00091C3A" w:rsidP="00091C3A">
            <w:pPr>
              <w:spacing w:after="0"/>
              <w:jc w:val="both"/>
              <w:rPr>
                <w:rFonts w:ascii="Times New Roman" w:hAnsi="Times New Roman"/>
              </w:rPr>
            </w:pPr>
          </w:p>
        </w:tc>
        <w:tc>
          <w:tcPr>
            <w:tcW w:w="7896" w:type="dxa"/>
          </w:tcPr>
          <w:p w14:paraId="5A5E468A" w14:textId="77777777" w:rsidR="00091C3A" w:rsidRPr="00F95370" w:rsidRDefault="00091C3A" w:rsidP="00091C3A">
            <w:pPr>
              <w:spacing w:after="0"/>
              <w:jc w:val="both"/>
              <w:rPr>
                <w:rFonts w:ascii="Times New Roman" w:hAnsi="Times New Roman"/>
              </w:rPr>
            </w:pPr>
          </w:p>
        </w:tc>
      </w:tr>
    </w:tbl>
    <w:p w14:paraId="5B6F1C08" w14:textId="564D4C88" w:rsidR="005B2027" w:rsidRPr="00F95370" w:rsidRDefault="005B2027" w:rsidP="00170948">
      <w:pPr>
        <w:rPr>
          <w:rFonts w:ascii="Times New Roman" w:hAnsi="Times New Roman"/>
          <w:sz w:val="20"/>
          <w:szCs w:val="20"/>
        </w:rPr>
      </w:pPr>
    </w:p>
    <w:p w14:paraId="65787928" w14:textId="6724E62C" w:rsidR="003E691C" w:rsidRPr="00F95370" w:rsidRDefault="003E691C" w:rsidP="00170948">
      <w:pPr>
        <w:rPr>
          <w:rFonts w:ascii="Times New Roman" w:hAnsi="Times New Roman"/>
          <w:sz w:val="20"/>
          <w:szCs w:val="20"/>
        </w:rPr>
      </w:pPr>
      <w:r w:rsidRPr="00F95370">
        <w:rPr>
          <w:rFonts w:ascii="Times New Roman" w:hAnsi="Times New Roman"/>
          <w:sz w:val="20"/>
          <w:szCs w:val="20"/>
        </w:rPr>
        <w:t>In addition, Samsung raised a relevant issue. Whether MAC generates a MAC PDU for a CG PUSCH overlapping with a PUSCH with SP-CSI/A-CSI reports without UL-SCH on a same serving cell? The following is copied from [3].</w:t>
      </w:r>
    </w:p>
    <w:tbl>
      <w:tblPr>
        <w:tblStyle w:val="TableGrid"/>
        <w:tblW w:w="0" w:type="auto"/>
        <w:tblLook w:val="04A0" w:firstRow="1" w:lastRow="0" w:firstColumn="1" w:lastColumn="0" w:noHBand="0" w:noVBand="1"/>
      </w:tblPr>
      <w:tblGrid>
        <w:gridCol w:w="9017"/>
      </w:tblGrid>
      <w:tr w:rsidR="003E691C" w:rsidRPr="00F95370" w14:paraId="4B63E093" w14:textId="77777777" w:rsidTr="003E691C">
        <w:tc>
          <w:tcPr>
            <w:tcW w:w="9017" w:type="dxa"/>
          </w:tcPr>
          <w:p w14:paraId="3A38D21C" w14:textId="77777777" w:rsidR="003E691C" w:rsidRPr="00F95370" w:rsidRDefault="003E691C" w:rsidP="003E691C">
            <w:pPr>
              <w:spacing w:before="240" w:line="288" w:lineRule="auto"/>
              <w:jc w:val="both"/>
              <w:rPr>
                <w:rFonts w:ascii="Times New Roman" w:eastAsiaTheme="minorEastAsia" w:hAnsi="Times New Roman"/>
              </w:rPr>
            </w:pPr>
            <w:r w:rsidRPr="00F95370">
              <w:rPr>
                <w:rFonts w:ascii="Times New Roman" w:eastAsiaTheme="minorEastAsia" w:hAnsi="Times New Roman"/>
              </w:rPr>
              <w:t>A relevant issue is whether MAC generates a MAC PDU for a CG PUSCH overlapping with a PUSCH with SP-CSI/A-CSI reports without UL-SCH on a same serving cell. For a PUSCH with A-CSI reports, there is no essential difference and the same rule can apply, i.e., MAC does not generate a MAC PDU for the CG PUSCH when overlapping a PUSCH with A-CSI reports without UL-SCH on a same serving cell. For a PUSCH with SP-CSI reports, the SP-CSI reports should be dropped if the PUSCH overlaps another PUSCH with a TB based on the text below copied from TS 38.214. However, the current specifications do not clarify whether MAC generates a MAC PDU for the CG PUSCH when overlapping with a PUSCH with SP-CSI reports on a same serving cell.</w:t>
            </w:r>
          </w:p>
          <w:tbl>
            <w:tblPr>
              <w:tblStyle w:val="TableGrid"/>
              <w:tblW w:w="0" w:type="auto"/>
              <w:tblLook w:val="04A0" w:firstRow="1" w:lastRow="0" w:firstColumn="1" w:lastColumn="0" w:noHBand="0" w:noVBand="1"/>
            </w:tblPr>
            <w:tblGrid>
              <w:gridCol w:w="8791"/>
            </w:tblGrid>
            <w:tr w:rsidR="003E691C" w:rsidRPr="00F95370" w14:paraId="4D186082" w14:textId="77777777" w:rsidTr="005E1DD9">
              <w:tc>
                <w:tcPr>
                  <w:tcW w:w="9628" w:type="dxa"/>
                </w:tcPr>
                <w:p w14:paraId="30E144C7" w14:textId="77777777" w:rsidR="003E691C" w:rsidRPr="00F95370" w:rsidRDefault="003E691C" w:rsidP="003E691C">
                  <w:pPr>
                    <w:spacing w:before="240" w:line="288" w:lineRule="auto"/>
                    <w:jc w:val="both"/>
                    <w:rPr>
                      <w:rFonts w:ascii="Times New Roman" w:eastAsiaTheme="minorEastAsia" w:hAnsi="Times New Roman"/>
                    </w:rPr>
                  </w:pPr>
                  <w:r w:rsidRPr="00F95370">
                    <w:rPr>
                      <w:rFonts w:ascii="Times New Roman" w:hAnsi="Times New Roman"/>
                    </w:rPr>
                    <w:t xml:space="preserve">If a UE would transmit a first PUSCH that includes semi-persistent CSI reports and a second PUSCH </w:t>
                  </w:r>
                  <w:r w:rsidRPr="00F95370">
                    <w:rPr>
                      <w:rFonts w:ascii="Times New Roman" w:hAnsi="Times New Roman"/>
                      <w:highlight w:val="yellow"/>
                    </w:rPr>
                    <w:t>that includes an UL-SCH</w:t>
                  </w:r>
                  <w:r w:rsidRPr="00F95370">
                    <w:rPr>
                      <w:rFonts w:ascii="Times New Roman" w:hAnsi="Times New Roman"/>
                    </w:rPr>
                    <w:t xml:space="preserve"> </w:t>
                  </w:r>
                  <w:r w:rsidRPr="00F95370">
                    <w:rPr>
                      <w:rFonts w:ascii="Times New Roman" w:hAnsi="Times New Roman"/>
                      <w:lang w:eastAsia="zh-CN"/>
                    </w:rPr>
                    <w:t xml:space="preserve">on the same carrier, </w:t>
                  </w:r>
                  <w:r w:rsidRPr="00F95370">
                    <w:rPr>
                      <w:rFonts w:ascii="Times New Roman" w:hAnsi="Times New Roman"/>
                    </w:rPr>
                    <w:t>and the first PUSCH transmission would overlap in time with the second PUSCH transmission, the UE does not transmit the first PUSCH and transmits the second PUSCH.</w:t>
                  </w:r>
                </w:p>
              </w:tc>
            </w:tr>
          </w:tbl>
          <w:p w14:paraId="3B3B2961" w14:textId="77777777" w:rsidR="003E691C" w:rsidRPr="00F95370" w:rsidRDefault="003E691C" w:rsidP="003E691C">
            <w:pPr>
              <w:spacing w:before="240" w:line="288" w:lineRule="auto"/>
              <w:jc w:val="both"/>
              <w:rPr>
                <w:rFonts w:ascii="Times New Roman" w:eastAsiaTheme="minorEastAsia" w:hAnsi="Times New Roman"/>
              </w:rPr>
            </w:pPr>
            <w:r w:rsidRPr="00F95370">
              <w:rPr>
                <w:rFonts w:ascii="Times New Roman" w:eastAsiaTheme="minorEastAsia" w:hAnsi="Times New Roman"/>
              </w:rPr>
              <w:t xml:space="preserve">If MAC generates a MAC PDU in this case, </w:t>
            </w:r>
            <w:proofErr w:type="spellStart"/>
            <w:r w:rsidRPr="00F95370">
              <w:rPr>
                <w:rFonts w:ascii="Times New Roman" w:eastAsiaTheme="minorEastAsia" w:hAnsi="Times New Roman"/>
              </w:rPr>
              <w:t>gNB</w:t>
            </w:r>
            <w:proofErr w:type="spellEnd"/>
            <w:r w:rsidRPr="00F95370">
              <w:rPr>
                <w:rFonts w:ascii="Times New Roman" w:eastAsiaTheme="minorEastAsia" w:hAnsi="Times New Roman"/>
              </w:rPr>
              <w:t xml:space="preserve"> would need to do blind detection for both the CG PUSCH and SP-CSI reports and is not preferred. In addition, there is no strong motivation to generate a MAC PDU for a CG PUSCH in this case, if </w:t>
            </w:r>
            <w:proofErr w:type="spellStart"/>
            <w:r w:rsidRPr="00F95370">
              <w:rPr>
                <w:rFonts w:ascii="Times New Roman" w:eastAsiaTheme="minorEastAsia" w:hAnsi="Times New Roman"/>
              </w:rPr>
              <w:t>gNB</w:t>
            </w:r>
            <w:proofErr w:type="spellEnd"/>
            <w:r w:rsidRPr="00F95370">
              <w:rPr>
                <w:rFonts w:ascii="Times New Roman" w:eastAsiaTheme="minorEastAsia" w:hAnsi="Times New Roman"/>
              </w:rPr>
              <w:t xml:space="preserve"> would like to transmit the UL-SCH, </w:t>
            </w:r>
            <w:proofErr w:type="spellStart"/>
            <w:r w:rsidRPr="00F95370">
              <w:rPr>
                <w:rFonts w:ascii="Times New Roman" w:eastAsiaTheme="minorEastAsia" w:hAnsi="Times New Roman"/>
              </w:rPr>
              <w:t>gNB</w:t>
            </w:r>
            <w:proofErr w:type="spellEnd"/>
            <w:r w:rsidRPr="00F95370">
              <w:rPr>
                <w:rFonts w:ascii="Times New Roman" w:eastAsiaTheme="minorEastAsia" w:hAnsi="Times New Roman"/>
              </w:rPr>
              <w:t xml:space="preserve"> can dynamically schedule a PUSCH.</w:t>
            </w:r>
          </w:p>
          <w:p w14:paraId="67AF3305" w14:textId="77777777" w:rsidR="003E691C" w:rsidRPr="00F95370" w:rsidRDefault="003E691C" w:rsidP="003E691C">
            <w:pPr>
              <w:spacing w:before="240" w:line="288" w:lineRule="auto"/>
              <w:jc w:val="both"/>
              <w:rPr>
                <w:rFonts w:ascii="Times New Roman" w:eastAsiaTheme="minorEastAsia" w:hAnsi="Times New Roman"/>
                <w:b/>
                <w:bCs/>
              </w:rPr>
            </w:pPr>
            <w:r w:rsidRPr="00F95370">
              <w:rPr>
                <w:rFonts w:ascii="Times New Roman" w:eastAsiaTheme="minorEastAsia" w:hAnsi="Times New Roman"/>
                <w:b/>
                <w:bCs/>
              </w:rPr>
              <w:t>Proposal 1: From RAN1’s understanding, MAC does not generate a MAC PDU for a CG PUSCH if the CG PUSCH overlaps with a PUSCH with SP-CSI/A-CSI reports on a same serving cell. A CG PUSCH overlapping with a PUSCH with SP-CSI/A-CSI reports on a same serving cell is excluded from candidate PUSCHs for UCI multiplexing.</w:t>
            </w:r>
          </w:p>
          <w:p w14:paraId="3524447B" w14:textId="7261CC56" w:rsidR="003E691C" w:rsidRPr="00F95370" w:rsidRDefault="003E691C" w:rsidP="003E691C">
            <w:pPr>
              <w:pStyle w:val="ListParagraph"/>
              <w:numPr>
                <w:ilvl w:val="0"/>
                <w:numId w:val="34"/>
              </w:numPr>
              <w:spacing w:before="240" w:after="180" w:line="288" w:lineRule="auto"/>
              <w:contextualSpacing w:val="0"/>
              <w:jc w:val="both"/>
              <w:rPr>
                <w:rFonts w:ascii="Times New Roman" w:eastAsiaTheme="minorEastAsia" w:hAnsi="Times New Roman"/>
                <w:b/>
                <w:bCs/>
              </w:rPr>
            </w:pPr>
            <w:r w:rsidRPr="00F95370">
              <w:rPr>
                <w:rFonts w:ascii="Times New Roman" w:eastAsiaTheme="minorEastAsia" w:hAnsi="Times New Roman"/>
                <w:b/>
                <w:bCs/>
              </w:rPr>
              <w:t>Send RAN2 an LS about the above.</w:t>
            </w:r>
          </w:p>
        </w:tc>
      </w:tr>
    </w:tbl>
    <w:p w14:paraId="0D9F26F0" w14:textId="62F7D269" w:rsidR="003E691C" w:rsidRPr="00F95370" w:rsidRDefault="003E691C" w:rsidP="00170948">
      <w:pPr>
        <w:rPr>
          <w:rFonts w:ascii="Times New Roman" w:eastAsiaTheme="minorEastAsia" w:hAnsi="Times New Roman"/>
          <w:b/>
          <w:bCs/>
        </w:rPr>
      </w:pPr>
    </w:p>
    <w:p w14:paraId="584FF87C" w14:textId="498AADBF" w:rsidR="003E691C" w:rsidRPr="00F95370" w:rsidRDefault="003E691C" w:rsidP="00170948">
      <w:pPr>
        <w:rPr>
          <w:rFonts w:ascii="Times New Roman" w:hAnsi="Times New Roman"/>
          <w:sz w:val="20"/>
          <w:szCs w:val="20"/>
        </w:rPr>
      </w:pPr>
      <w:r w:rsidRPr="00F95370">
        <w:rPr>
          <w:rFonts w:ascii="Times New Roman" w:hAnsi="Times New Roman"/>
          <w:sz w:val="20"/>
          <w:szCs w:val="20"/>
        </w:rPr>
        <w:t>Companies are encouraged to provide views on the above issue.</w:t>
      </w:r>
    </w:p>
    <w:p w14:paraId="6F7E538C" w14:textId="5F63C256" w:rsidR="003E691C" w:rsidRPr="00F95370" w:rsidRDefault="003E691C" w:rsidP="003E691C">
      <w:pPr>
        <w:rPr>
          <w:rFonts w:ascii="Times New Roman" w:hAnsi="Times New Roman"/>
          <w:b/>
          <w:bCs/>
          <w:sz w:val="20"/>
          <w:szCs w:val="20"/>
        </w:rPr>
      </w:pPr>
      <w:r w:rsidRPr="00F95370">
        <w:rPr>
          <w:rFonts w:ascii="Times New Roman" w:hAnsi="Times New Roman"/>
          <w:b/>
          <w:bCs/>
          <w:sz w:val="20"/>
          <w:szCs w:val="20"/>
        </w:rPr>
        <w:t>Q</w:t>
      </w:r>
      <w:r w:rsidR="00133AA7" w:rsidRPr="00F95370">
        <w:rPr>
          <w:rFonts w:ascii="Times New Roman" w:hAnsi="Times New Roman"/>
          <w:b/>
          <w:bCs/>
          <w:sz w:val="20"/>
          <w:szCs w:val="20"/>
        </w:rPr>
        <w:t>3</w:t>
      </w:r>
      <w:r w:rsidRPr="00F95370">
        <w:rPr>
          <w:rFonts w:ascii="Times New Roman" w:hAnsi="Times New Roman"/>
          <w:b/>
          <w:bCs/>
          <w:sz w:val="20"/>
          <w:szCs w:val="20"/>
        </w:rPr>
        <w:t xml:space="preserve">: </w:t>
      </w:r>
      <w:r w:rsidR="00133AA7" w:rsidRPr="00F95370">
        <w:rPr>
          <w:rFonts w:ascii="Times New Roman" w:hAnsi="Times New Roman"/>
          <w:b/>
          <w:bCs/>
          <w:sz w:val="20"/>
          <w:szCs w:val="20"/>
        </w:rPr>
        <w:t>What is your view on “Whether MAC generates a MAC PDU for a CG PUSCH overlapping with a PUSCH with SP-CSI/A-CSI reports without UL-SCH on a same serving cell?”</w:t>
      </w:r>
    </w:p>
    <w:tbl>
      <w:tblPr>
        <w:tblStyle w:val="TableGrid"/>
        <w:tblW w:w="0" w:type="auto"/>
        <w:tblLook w:val="04A0" w:firstRow="1" w:lastRow="0" w:firstColumn="1" w:lastColumn="0" w:noHBand="0" w:noVBand="1"/>
      </w:tblPr>
      <w:tblGrid>
        <w:gridCol w:w="2065"/>
        <w:gridCol w:w="6952"/>
      </w:tblGrid>
      <w:tr w:rsidR="003E691C" w:rsidRPr="00F95370" w14:paraId="163A2E80" w14:textId="77777777" w:rsidTr="005E1DD9">
        <w:tc>
          <w:tcPr>
            <w:tcW w:w="2065" w:type="dxa"/>
            <w:shd w:val="clear" w:color="auto" w:fill="E7E6E6" w:themeFill="background2"/>
          </w:tcPr>
          <w:p w14:paraId="5C58255B" w14:textId="77777777" w:rsidR="003E691C" w:rsidRPr="00F95370" w:rsidRDefault="003E691C"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3C9E0BDF" w14:textId="77777777" w:rsidR="003E691C" w:rsidRPr="00F95370" w:rsidRDefault="003E691C" w:rsidP="005E1DD9">
            <w:pPr>
              <w:spacing w:after="0"/>
              <w:jc w:val="both"/>
              <w:rPr>
                <w:rFonts w:ascii="Times New Roman" w:hAnsi="Times New Roman"/>
                <w:b/>
              </w:rPr>
            </w:pPr>
            <w:r w:rsidRPr="00F95370">
              <w:rPr>
                <w:rFonts w:ascii="Times New Roman" w:hAnsi="Times New Roman"/>
                <w:b/>
              </w:rPr>
              <w:t>View</w:t>
            </w:r>
          </w:p>
        </w:tc>
      </w:tr>
      <w:tr w:rsidR="00767BF4" w:rsidRPr="00F95370" w14:paraId="430B9512" w14:textId="77777777" w:rsidTr="005E1DD9">
        <w:tc>
          <w:tcPr>
            <w:tcW w:w="2065" w:type="dxa"/>
          </w:tcPr>
          <w:p w14:paraId="511698B9" w14:textId="2067CC5E"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6952" w:type="dxa"/>
          </w:tcPr>
          <w:p w14:paraId="491805C5" w14:textId="77777777" w:rsidR="00767BF4"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A-CSI report on PUSCH would be a DG-PUSCH that should override the CG-PUSCH.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in this case whether or not the PUSCH carrying the CSI report is with or without a TB the same </w:t>
            </w:r>
            <w:proofErr w:type="spellStart"/>
            <w:r>
              <w:rPr>
                <w:rFonts w:ascii="Times New Roman" w:eastAsiaTheme="minorEastAsia" w:hAnsi="Times New Roman"/>
                <w:lang w:eastAsia="zh-CN"/>
              </w:rPr>
              <w:t>behaviour</w:t>
            </w:r>
            <w:proofErr w:type="spellEnd"/>
            <w:r>
              <w:rPr>
                <w:rFonts w:ascii="Times New Roman" w:eastAsiaTheme="minorEastAsia" w:hAnsi="Times New Roman"/>
                <w:lang w:eastAsia="zh-CN"/>
              </w:rPr>
              <w:t xml:space="preserve"> should apply.</w:t>
            </w:r>
          </w:p>
          <w:p w14:paraId="39A22551" w14:textId="77777777" w:rsidR="00767BF4" w:rsidRDefault="00767BF4" w:rsidP="00767BF4">
            <w:pPr>
              <w:spacing w:after="0"/>
              <w:jc w:val="both"/>
              <w:rPr>
                <w:rFonts w:ascii="Times New Roman" w:eastAsiaTheme="minorEastAsia" w:hAnsi="Times New Roman"/>
                <w:lang w:eastAsia="zh-CN"/>
              </w:rPr>
            </w:pPr>
          </w:p>
          <w:p w14:paraId="6AEDE232" w14:textId="1C7E6A99"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SP-CSI may need further consideration, but we agree with Samsung’s view that configuring the SP-CSI reports and CG-PUSCH transmission occasions to overlap may not be a useful network setup.</w:t>
            </w:r>
          </w:p>
        </w:tc>
      </w:tr>
      <w:tr w:rsidR="008D3089" w:rsidRPr="00F95370" w14:paraId="0F134669" w14:textId="77777777" w:rsidTr="005E1DD9">
        <w:tc>
          <w:tcPr>
            <w:tcW w:w="2065" w:type="dxa"/>
          </w:tcPr>
          <w:p w14:paraId="2E62A596" w14:textId="46CDC2C1"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1977415D" w14:textId="5EB547BE"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lang w:eastAsia="zh-CN"/>
              </w:rPr>
              <w:t>We think A-CSI PUSCH will override the CG PUSCH and this has been captured in the RAN2 spec since A-CSI PUSCH is scheduled by DCI. Therefore, no MAC PDU is generated for the CG PUSCH. This is the same as the SP CSI-RS PUSCH.</w:t>
            </w:r>
          </w:p>
        </w:tc>
      </w:tr>
      <w:tr w:rsidR="00091C3A" w:rsidRPr="00F95370" w14:paraId="556C859C" w14:textId="77777777" w:rsidTr="005E1DD9">
        <w:tc>
          <w:tcPr>
            <w:tcW w:w="2065" w:type="dxa"/>
          </w:tcPr>
          <w:p w14:paraId="7180D167" w14:textId="42BE7C58"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6952" w:type="dxa"/>
          </w:tcPr>
          <w:p w14:paraId="20B50D91" w14:textId="77777777" w:rsidR="00091C3A"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For A-CSI report on PUSCH, it can be regarded as a dynamic PUSCH, which would override CG (similar as Nokia’s view).</w:t>
            </w:r>
          </w:p>
          <w:p w14:paraId="75EE6383" w14:textId="5CD64618"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For SP-CSI report on PUSCH, we think both CG-PUSCH and SP-CSI are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semi-statically,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avoid such collision.</w:t>
            </w:r>
          </w:p>
        </w:tc>
      </w:tr>
      <w:tr w:rsidR="00091C3A" w:rsidRPr="00F95370" w14:paraId="6DF2058C" w14:textId="77777777" w:rsidTr="005E1DD9">
        <w:tc>
          <w:tcPr>
            <w:tcW w:w="2065" w:type="dxa"/>
          </w:tcPr>
          <w:p w14:paraId="3F4E969A" w14:textId="77777777" w:rsidR="00091C3A" w:rsidRPr="00F95370" w:rsidRDefault="00091C3A" w:rsidP="00091C3A">
            <w:pPr>
              <w:spacing w:after="0"/>
              <w:jc w:val="both"/>
              <w:rPr>
                <w:rFonts w:ascii="Times New Roman" w:eastAsiaTheme="minorEastAsia" w:hAnsi="Times New Roman"/>
                <w:lang w:eastAsia="zh-CN"/>
              </w:rPr>
            </w:pPr>
          </w:p>
        </w:tc>
        <w:tc>
          <w:tcPr>
            <w:tcW w:w="6952" w:type="dxa"/>
          </w:tcPr>
          <w:p w14:paraId="44F45F1F"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18AFFF83" w14:textId="77777777" w:rsidTr="005E1DD9">
        <w:tc>
          <w:tcPr>
            <w:tcW w:w="2065" w:type="dxa"/>
          </w:tcPr>
          <w:p w14:paraId="78CBAB2A" w14:textId="77777777" w:rsidR="00091C3A" w:rsidRPr="00F95370" w:rsidRDefault="00091C3A" w:rsidP="00091C3A">
            <w:pPr>
              <w:spacing w:after="0"/>
              <w:jc w:val="both"/>
              <w:rPr>
                <w:rFonts w:ascii="Times New Roman" w:hAnsi="Times New Roman"/>
              </w:rPr>
            </w:pPr>
          </w:p>
        </w:tc>
        <w:tc>
          <w:tcPr>
            <w:tcW w:w="6952" w:type="dxa"/>
          </w:tcPr>
          <w:p w14:paraId="38726C42" w14:textId="77777777" w:rsidR="00091C3A" w:rsidRPr="00F95370" w:rsidRDefault="00091C3A" w:rsidP="00091C3A">
            <w:pPr>
              <w:spacing w:after="0"/>
              <w:jc w:val="both"/>
              <w:rPr>
                <w:rFonts w:ascii="Times New Roman" w:hAnsi="Times New Roman"/>
              </w:rPr>
            </w:pPr>
          </w:p>
        </w:tc>
      </w:tr>
      <w:tr w:rsidR="00091C3A" w:rsidRPr="00F95370" w14:paraId="7AB33417" w14:textId="77777777" w:rsidTr="005E1DD9">
        <w:tc>
          <w:tcPr>
            <w:tcW w:w="2065" w:type="dxa"/>
          </w:tcPr>
          <w:p w14:paraId="32EA0EC5" w14:textId="77777777" w:rsidR="00091C3A" w:rsidRPr="00F95370" w:rsidRDefault="00091C3A" w:rsidP="00091C3A">
            <w:pPr>
              <w:spacing w:after="0"/>
              <w:jc w:val="both"/>
              <w:rPr>
                <w:rFonts w:ascii="Times New Roman" w:hAnsi="Times New Roman"/>
              </w:rPr>
            </w:pPr>
          </w:p>
        </w:tc>
        <w:tc>
          <w:tcPr>
            <w:tcW w:w="6952" w:type="dxa"/>
          </w:tcPr>
          <w:p w14:paraId="58456EA9" w14:textId="77777777" w:rsidR="00091C3A" w:rsidRPr="00F95370" w:rsidRDefault="00091C3A" w:rsidP="00091C3A">
            <w:pPr>
              <w:spacing w:after="0"/>
              <w:jc w:val="both"/>
              <w:rPr>
                <w:rFonts w:ascii="Times New Roman" w:hAnsi="Times New Roman"/>
              </w:rPr>
            </w:pPr>
          </w:p>
        </w:tc>
      </w:tr>
      <w:tr w:rsidR="00091C3A" w:rsidRPr="00F95370" w14:paraId="6FBD2943" w14:textId="77777777" w:rsidTr="005E1DD9">
        <w:tc>
          <w:tcPr>
            <w:tcW w:w="2065" w:type="dxa"/>
          </w:tcPr>
          <w:p w14:paraId="47E2495F" w14:textId="77777777" w:rsidR="00091C3A" w:rsidRPr="00F95370" w:rsidRDefault="00091C3A" w:rsidP="00091C3A">
            <w:pPr>
              <w:spacing w:after="0"/>
              <w:jc w:val="both"/>
              <w:rPr>
                <w:rFonts w:ascii="Times New Roman" w:hAnsi="Times New Roman"/>
              </w:rPr>
            </w:pPr>
          </w:p>
        </w:tc>
        <w:tc>
          <w:tcPr>
            <w:tcW w:w="6952" w:type="dxa"/>
          </w:tcPr>
          <w:p w14:paraId="4F259475" w14:textId="77777777" w:rsidR="00091C3A" w:rsidRPr="00F95370" w:rsidRDefault="00091C3A" w:rsidP="00091C3A">
            <w:pPr>
              <w:spacing w:after="0"/>
              <w:jc w:val="both"/>
              <w:rPr>
                <w:rFonts w:ascii="Times New Roman" w:hAnsi="Times New Roman"/>
              </w:rPr>
            </w:pPr>
          </w:p>
        </w:tc>
      </w:tr>
    </w:tbl>
    <w:p w14:paraId="26648855" w14:textId="79CEF653" w:rsidR="003E691C" w:rsidRPr="00F95370" w:rsidRDefault="003E691C" w:rsidP="00170948">
      <w:pPr>
        <w:rPr>
          <w:rFonts w:ascii="Times New Roman" w:eastAsiaTheme="minorEastAsia" w:hAnsi="Times New Roman"/>
          <w:b/>
          <w:bCs/>
        </w:rPr>
      </w:pPr>
    </w:p>
    <w:p w14:paraId="13CCB901" w14:textId="6401CE4D" w:rsidR="003E691C" w:rsidRPr="00F95370" w:rsidRDefault="00133AA7" w:rsidP="00170948">
      <w:pPr>
        <w:rPr>
          <w:rFonts w:ascii="Times New Roman" w:hAnsi="Times New Roman"/>
          <w:sz w:val="20"/>
          <w:szCs w:val="20"/>
        </w:rPr>
      </w:pPr>
      <w:r w:rsidRPr="00F95370">
        <w:rPr>
          <w:rFonts w:ascii="Times New Roman" w:hAnsi="Times New Roman"/>
          <w:sz w:val="20"/>
          <w:szCs w:val="20"/>
        </w:rPr>
        <w:t>Samsung also points out “UE transmits PUSCHs” should be changed to “UE would transmit PUSCHs” based on the common understand. The following is copied from [3].</w:t>
      </w:r>
    </w:p>
    <w:tbl>
      <w:tblPr>
        <w:tblStyle w:val="TableGrid"/>
        <w:tblW w:w="0" w:type="auto"/>
        <w:tblLook w:val="04A0" w:firstRow="1" w:lastRow="0" w:firstColumn="1" w:lastColumn="0" w:noHBand="0" w:noVBand="1"/>
      </w:tblPr>
      <w:tblGrid>
        <w:gridCol w:w="9017"/>
      </w:tblGrid>
      <w:tr w:rsidR="00133AA7" w:rsidRPr="00F95370" w14:paraId="595EB70A" w14:textId="77777777" w:rsidTr="00133AA7">
        <w:tc>
          <w:tcPr>
            <w:tcW w:w="9017" w:type="dxa"/>
          </w:tcPr>
          <w:p w14:paraId="21A0EB07" w14:textId="77777777" w:rsidR="00133AA7" w:rsidRPr="00F95370" w:rsidRDefault="00133AA7" w:rsidP="00133AA7">
            <w:pPr>
              <w:spacing w:before="240" w:line="288" w:lineRule="auto"/>
              <w:jc w:val="both"/>
              <w:rPr>
                <w:rFonts w:ascii="Times New Roman" w:eastAsiaTheme="minorEastAsia" w:hAnsi="Times New Roman"/>
              </w:rPr>
            </w:pPr>
            <w:r w:rsidRPr="00F95370">
              <w:rPr>
                <w:rFonts w:ascii="Times New Roman" w:eastAsiaTheme="minorEastAsia" w:hAnsi="Times New Roman"/>
              </w:rPr>
              <w:t>Based on the discussion of RAN1#116 [1], the majority view is that after excluding CG PUSCH overlapping with DG PUSCH on a same cell, all the remaining CG PUSCHs are candidate PUSCHs regardless of whether there is a TB or not. However, the highlighted yellow text below is not aligned with the understanding. For “a UE transmits a PUSCH”, the PUSCH should be with a TB or CSI reports.</w:t>
            </w:r>
          </w:p>
          <w:tbl>
            <w:tblPr>
              <w:tblStyle w:val="TableGrid"/>
              <w:tblW w:w="0" w:type="auto"/>
              <w:tblLook w:val="04A0" w:firstRow="1" w:lastRow="0" w:firstColumn="1" w:lastColumn="0" w:noHBand="0" w:noVBand="1"/>
            </w:tblPr>
            <w:tblGrid>
              <w:gridCol w:w="8791"/>
            </w:tblGrid>
            <w:tr w:rsidR="00133AA7" w:rsidRPr="00F95370" w14:paraId="50C536FF" w14:textId="77777777" w:rsidTr="005E1DD9">
              <w:tc>
                <w:tcPr>
                  <w:tcW w:w="9628" w:type="dxa"/>
                </w:tcPr>
                <w:p w14:paraId="356530B4" w14:textId="77777777" w:rsidR="00133AA7" w:rsidRPr="00F95370" w:rsidRDefault="00133AA7" w:rsidP="00133AA7">
                  <w:pPr>
                    <w:spacing w:before="240" w:line="288" w:lineRule="auto"/>
                    <w:jc w:val="both"/>
                    <w:rPr>
                      <w:rFonts w:ascii="Times New Roman" w:hAnsi="Times New Roman"/>
                    </w:rPr>
                  </w:pPr>
                  <w:r w:rsidRPr="00F95370">
                    <w:rPr>
                      <w:rFonts w:ascii="Times New Roman" w:hAnsi="Times New Roman"/>
                      <w:lang w:val="en-AU"/>
                    </w:rPr>
                    <w:t xml:space="preserve">When a </w:t>
                  </w:r>
                  <w:r w:rsidRPr="00F95370">
                    <w:rPr>
                      <w:rFonts w:ascii="Times New Roman" w:hAnsi="Times New Roman"/>
                      <w:highlight w:val="yellow"/>
                    </w:rPr>
                    <w:t>UE transmits multiple PUSCHs</w:t>
                  </w:r>
                  <w:r w:rsidRPr="00F95370">
                    <w:rPr>
                      <w:rFonts w:ascii="Times New Roman" w:hAnsi="Times New Roman"/>
                    </w:rPr>
                    <w:t xml:space="preserve">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060A35F9" w14:textId="77777777" w:rsidR="00133AA7" w:rsidRPr="00F95370" w:rsidRDefault="00133AA7" w:rsidP="00133AA7">
                  <w:pPr>
                    <w:rPr>
                      <w:rFonts w:ascii="Times New Roman" w:eastAsiaTheme="minorEastAsia" w:hAnsi="Times New Roman"/>
                    </w:rPr>
                  </w:pPr>
                  <w:r w:rsidRPr="00F95370">
                    <w:rPr>
                      <w:rFonts w:ascii="Times New Roman" w:eastAsia="MS Mincho" w:hAnsi="Times New Roma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F95370">
                    <w:rPr>
                      <w:rFonts w:ascii="Times New Roman" w:eastAsia="Times New Roman" w:hAnsi="Times New Roman"/>
                    </w:rPr>
                    <w:t xml:space="preserve"> if the UE indicates the corresponding capability </w:t>
                  </w:r>
                  <w:r w:rsidRPr="00F95370">
                    <w:rPr>
                      <w:rFonts w:ascii="Times New Roman" w:eastAsia="Times New Roman" w:hAnsi="Times New Roman"/>
                      <w:i/>
                      <w:iCs/>
                    </w:rPr>
                    <w:t>mux-HARQ-ACK-</w:t>
                  </w:r>
                  <w:proofErr w:type="spellStart"/>
                  <w:r w:rsidRPr="00F95370">
                    <w:rPr>
                      <w:rFonts w:ascii="Times New Roman" w:eastAsia="Times New Roman" w:hAnsi="Times New Roman"/>
                      <w:i/>
                      <w:iCs/>
                    </w:rPr>
                    <w:t>withoutPUCCH</w:t>
                  </w:r>
                  <w:proofErr w:type="spellEnd"/>
                  <w:r w:rsidRPr="00F95370">
                    <w:rPr>
                      <w:rFonts w:ascii="Times New Roman" w:eastAsia="Times New Roman" w:hAnsi="Times New Roman"/>
                      <w:i/>
                      <w:iCs/>
                    </w:rPr>
                    <w:t>-</w:t>
                  </w:r>
                  <w:proofErr w:type="spellStart"/>
                  <w:r w:rsidRPr="00F95370">
                    <w:rPr>
                      <w:rFonts w:ascii="Times New Roman" w:eastAsia="Times New Roman" w:hAnsi="Times New Roman"/>
                      <w:i/>
                      <w:iCs/>
                    </w:rPr>
                    <w:t>onPUSCH</w:t>
                  </w:r>
                  <w:proofErr w:type="spellEnd"/>
                  <w:r w:rsidRPr="00F95370">
                    <w:rPr>
                      <w:rFonts w:ascii="Times New Roman" w:eastAsia="Times New Roman" w:hAnsi="Times New Roman"/>
                    </w:rPr>
                    <w:t xml:space="preserve"> and the UE </w:t>
                  </w:r>
                  <w:r w:rsidRPr="00F95370">
                    <w:rPr>
                      <w:rFonts w:ascii="Times New Roman" w:eastAsia="Times New Roman" w:hAnsi="Times New Roman"/>
                      <w:highlight w:val="yellow"/>
                    </w:rPr>
                    <w:t>transmits</w:t>
                  </w:r>
                  <w:r w:rsidRPr="00F95370">
                    <w:rPr>
                      <w:rFonts w:ascii="Times New Roman" w:eastAsia="Times New Roman" w:hAnsi="Times New Roman"/>
                    </w:rPr>
                    <w:t xml:space="preserve">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F95370">
                    <w:rPr>
                      <w:rFonts w:ascii="Times New Roman" w:eastAsia="MS Mincho" w:hAnsi="Times New Roman"/>
                    </w:rPr>
                    <w:t xml:space="preserve">that is equal to 4 in case the UE is configured with </w:t>
                  </w:r>
                  <w:proofErr w:type="spellStart"/>
                  <w:r w:rsidRPr="00F95370">
                    <w:rPr>
                      <w:rFonts w:ascii="Times New Roman" w:eastAsia="MS Mincho" w:hAnsi="Times New Roman"/>
                      <w:i/>
                      <w:iCs/>
                    </w:rPr>
                    <w:t>pdsch</w:t>
                  </w:r>
                  <w:proofErr w:type="spellEnd"/>
                  <w:r w:rsidRPr="00F95370">
                    <w:rPr>
                      <w:rFonts w:ascii="Times New Roman" w:eastAsia="MS Mincho" w:hAnsi="Times New Roman"/>
                      <w:i/>
                      <w:iCs/>
                    </w:rPr>
                    <w:t>-HARQ-ACK-Codebook = dynamic</w:t>
                  </w:r>
                  <w:r w:rsidRPr="00F95370">
                    <w:rPr>
                      <w:rFonts w:ascii="Times New Roman" w:eastAsia="MS Mincho" w:hAnsi="Times New Roman"/>
                    </w:rPr>
                    <w:t xml:space="preserve"> or with </w:t>
                  </w:r>
                  <w:r w:rsidRPr="00F95370">
                    <w:rPr>
                      <w:rFonts w:ascii="Times New Roman" w:eastAsia="MS Mincho" w:hAnsi="Times New Roman"/>
                      <w:i/>
                      <w:iCs/>
                    </w:rPr>
                    <w:t>pdsch-HARQ-ACK-Codebook-r16</w:t>
                  </w:r>
                  <w:r w:rsidRPr="00F95370">
                    <w:rPr>
                      <w:rFonts w:ascii="Times New Roman" w:eastAsia="MS Mincho" w:hAnsi="Times New Roman"/>
                    </w:rPr>
                    <w:t xml:space="preserve">, or is equal to 0 in case the UE is configured with </w:t>
                  </w:r>
                  <w:proofErr w:type="spellStart"/>
                  <w:r w:rsidRPr="00F95370">
                    <w:rPr>
                      <w:rFonts w:ascii="Times New Roman" w:eastAsia="MS Mincho" w:hAnsi="Times New Roman"/>
                      <w:i/>
                      <w:iCs/>
                    </w:rPr>
                    <w:t>pdsch</w:t>
                  </w:r>
                  <w:proofErr w:type="spellEnd"/>
                  <w:r w:rsidRPr="00F95370">
                    <w:rPr>
                      <w:rFonts w:ascii="Times New Roman" w:eastAsia="MS Mincho" w:hAnsi="Times New Roman"/>
                      <w:i/>
                      <w:iCs/>
                    </w:rPr>
                    <w:t>-HARQ-ACK-Codebook = semi-static</w:t>
                  </w:r>
                  <w:r w:rsidRPr="00F95370">
                    <w:rPr>
                      <w:rFonts w:ascii="Times New Roman" w:eastAsia="Times New Roman" w:hAnsi="Times New Roman"/>
                    </w:rPr>
                    <w:t>.</w:t>
                  </w:r>
                </w:p>
              </w:tc>
            </w:tr>
          </w:tbl>
          <w:p w14:paraId="38DBAE8D" w14:textId="77777777" w:rsidR="00133AA7" w:rsidRPr="00F95370" w:rsidRDefault="00133AA7" w:rsidP="00133AA7">
            <w:pPr>
              <w:spacing w:before="240" w:line="288" w:lineRule="auto"/>
              <w:jc w:val="both"/>
              <w:rPr>
                <w:rFonts w:ascii="Times New Roman" w:eastAsiaTheme="minorEastAsia" w:hAnsi="Times New Roman"/>
              </w:rPr>
            </w:pPr>
            <w:r w:rsidRPr="00F95370">
              <w:rPr>
                <w:rFonts w:ascii="Times New Roman" w:eastAsiaTheme="minorEastAsia" w:hAnsi="Times New Roman"/>
              </w:rPr>
              <w:lastRenderedPageBreak/>
              <w:t>The above text is based on the agreement below made in RAN1#109 meeting. It is not correctly captured in the specifications because the prioritization rules to select PUSCH for multiplexing is different from legacy operation.</w:t>
            </w:r>
          </w:p>
          <w:tbl>
            <w:tblPr>
              <w:tblStyle w:val="TableGrid"/>
              <w:tblW w:w="0" w:type="auto"/>
              <w:tblLook w:val="04A0" w:firstRow="1" w:lastRow="0" w:firstColumn="1" w:lastColumn="0" w:noHBand="0" w:noVBand="1"/>
            </w:tblPr>
            <w:tblGrid>
              <w:gridCol w:w="8791"/>
            </w:tblGrid>
            <w:tr w:rsidR="00133AA7" w:rsidRPr="00F95370" w14:paraId="319FD941" w14:textId="77777777" w:rsidTr="005E1DD9">
              <w:tc>
                <w:tcPr>
                  <w:tcW w:w="9628" w:type="dxa"/>
                </w:tcPr>
                <w:p w14:paraId="5EC42FDC" w14:textId="77777777" w:rsidR="00133AA7" w:rsidRPr="00F95370" w:rsidRDefault="00133AA7" w:rsidP="00133AA7">
                  <w:pPr>
                    <w:jc w:val="both"/>
                    <w:rPr>
                      <w:rFonts w:ascii="Times New Roman" w:hAnsi="Times New Roman"/>
                      <w:color w:val="000000"/>
                      <w:shd w:val="clear" w:color="auto" w:fill="00F900"/>
                      <w:lang w:eastAsia="en-GB"/>
                    </w:rPr>
                  </w:pPr>
                  <w:r w:rsidRPr="00F95370">
                    <w:rPr>
                      <w:rFonts w:ascii="Times New Roman" w:hAnsi="Times New Roman"/>
                      <w:color w:val="000000"/>
                      <w:shd w:val="clear" w:color="auto" w:fill="00F900"/>
                    </w:rPr>
                    <w:t>Agreement</w:t>
                  </w:r>
                </w:p>
                <w:p w14:paraId="276D068E" w14:textId="77777777" w:rsidR="00133AA7" w:rsidRPr="00F95370" w:rsidRDefault="00133AA7" w:rsidP="00133AA7">
                  <w:pPr>
                    <w:jc w:val="both"/>
                    <w:rPr>
                      <w:rFonts w:ascii="Times New Roman" w:hAnsi="Times New Roman"/>
                    </w:rPr>
                  </w:pPr>
                  <w:r w:rsidRPr="00F95370">
                    <w:rPr>
                      <w:rFonts w:ascii="Times New Roman" w:hAnsi="Times New Roman"/>
                    </w:rPr>
                    <w:t>For Rel-16 UEs, in the scenario with more than one PUSCH (overlapping and non-overlapping) and no overlapping PUCCH with HARQ-ACK within a span on one PUCCH slot (both single carrier and UL CA), for a unified design, the following should be specified:</w:t>
                  </w:r>
                </w:p>
                <w:p w14:paraId="1CA14430" w14:textId="77777777" w:rsidR="00133AA7" w:rsidRPr="00F95370" w:rsidRDefault="00133AA7" w:rsidP="00133AA7">
                  <w:pPr>
                    <w:numPr>
                      <w:ilvl w:val="0"/>
                      <w:numId w:val="35"/>
                    </w:numPr>
                    <w:spacing w:after="0" w:line="240" w:lineRule="auto"/>
                    <w:jc w:val="both"/>
                    <w:rPr>
                      <w:rFonts w:ascii="Times New Roman" w:eastAsia="Times New Roman" w:hAnsi="Times New Roman"/>
                    </w:rPr>
                  </w:pPr>
                  <w:r w:rsidRPr="00F95370">
                    <w:rPr>
                      <w:rFonts w:ascii="Times New Roman" w:eastAsia="Times New Roman" w:hAnsi="Times New Roman"/>
                    </w:rPr>
                    <w:t xml:space="preserve">Selection of the candidate PUSCH for multiplexing: PUSCHs without UL-TDAI=4 in case Type 2 CB, and without UL-TDAI </w:t>
                  </w:r>
                  <w:proofErr w:type="spellStart"/>
                  <w:r w:rsidRPr="00F95370">
                    <w:rPr>
                      <w:rFonts w:ascii="Times New Roman" w:eastAsia="Times New Roman" w:hAnsi="Times New Roman"/>
                    </w:rPr>
                    <w:t>n.e.</w:t>
                  </w:r>
                  <w:proofErr w:type="spellEnd"/>
                  <w:r w:rsidRPr="00F95370">
                    <w:rPr>
                      <w:rFonts w:ascii="Times New Roman" w:eastAsia="Times New Roman" w:hAnsi="Times New Roman"/>
                    </w:rPr>
                    <w:t xml:space="preserve"> 1 in case of Type 1 CB within the PUCCH slot are candidates</w:t>
                  </w:r>
                </w:p>
                <w:p w14:paraId="71C1ADAA" w14:textId="77777777" w:rsidR="00133AA7" w:rsidRPr="00F95370" w:rsidRDefault="00133AA7" w:rsidP="00133AA7">
                  <w:pPr>
                    <w:numPr>
                      <w:ilvl w:val="0"/>
                      <w:numId w:val="35"/>
                    </w:numPr>
                    <w:spacing w:after="0" w:line="240" w:lineRule="auto"/>
                    <w:jc w:val="both"/>
                    <w:rPr>
                      <w:rFonts w:ascii="Times New Roman" w:eastAsia="Times New Roman" w:hAnsi="Times New Roman"/>
                      <w:highlight w:val="cyan"/>
                    </w:rPr>
                  </w:pPr>
                  <w:r w:rsidRPr="00F95370">
                    <w:rPr>
                      <w:rFonts w:ascii="Times New Roman" w:eastAsia="Times New Roman" w:hAnsi="Times New Roman"/>
                      <w:highlight w:val="cyan"/>
                    </w:rPr>
                    <w:t>Prioritization rules to select PUSCH for multiplexing. Prioritization rules are identical to 38.213</w:t>
                  </w:r>
                </w:p>
                <w:p w14:paraId="2E3056DC" w14:textId="77777777" w:rsidR="00133AA7" w:rsidRPr="00F95370" w:rsidRDefault="00133AA7" w:rsidP="00133AA7">
                  <w:pPr>
                    <w:numPr>
                      <w:ilvl w:val="0"/>
                      <w:numId w:val="35"/>
                    </w:numPr>
                    <w:spacing w:after="0" w:line="240" w:lineRule="auto"/>
                    <w:jc w:val="both"/>
                    <w:rPr>
                      <w:rFonts w:ascii="Times New Roman" w:eastAsia="Times New Roman" w:hAnsi="Times New Roman"/>
                    </w:rPr>
                  </w:pPr>
                  <w:r w:rsidRPr="00F95370">
                    <w:rPr>
                      <w:rFonts w:ascii="Times New Roman" w:eastAsia="Times New Roman" w:hAnsi="Times New Roman"/>
                    </w:rPr>
                    <w:t>Limitations for multiplexing</w:t>
                  </w:r>
                </w:p>
                <w:p w14:paraId="0F80F264" w14:textId="77777777" w:rsidR="00133AA7" w:rsidRPr="00F95370" w:rsidRDefault="00133AA7" w:rsidP="00133AA7">
                  <w:pPr>
                    <w:numPr>
                      <w:ilvl w:val="1"/>
                      <w:numId w:val="36"/>
                    </w:numPr>
                    <w:spacing w:after="0" w:line="240" w:lineRule="auto"/>
                    <w:jc w:val="both"/>
                    <w:rPr>
                      <w:rFonts w:ascii="Times New Roman" w:eastAsia="Times New Roman" w:hAnsi="Times New Roman"/>
                    </w:rPr>
                  </w:pPr>
                  <w:r w:rsidRPr="00F95370">
                    <w:rPr>
                      <w:rFonts w:ascii="Times New Roman" w:eastAsia="Times New Roman" w:hAnsi="Times New Roman"/>
                    </w:rPr>
                    <w:t>UE expects to multiplex HARQ-ACK on only 1 PUSCH selected based on step 2 in the PUCCH slot.</w:t>
                  </w:r>
                </w:p>
                <w:p w14:paraId="60DFB035" w14:textId="77777777" w:rsidR="00133AA7" w:rsidRPr="00F95370" w:rsidRDefault="00133AA7" w:rsidP="00133AA7">
                  <w:pPr>
                    <w:numPr>
                      <w:ilvl w:val="1"/>
                      <w:numId w:val="36"/>
                    </w:numPr>
                    <w:spacing w:after="0" w:line="240" w:lineRule="auto"/>
                    <w:jc w:val="both"/>
                    <w:rPr>
                      <w:rFonts w:ascii="Times New Roman" w:eastAsia="Times New Roman" w:hAnsi="Times New Roman"/>
                    </w:rPr>
                  </w:pPr>
                  <w:r w:rsidRPr="00F95370">
                    <w:rPr>
                      <w:rFonts w:ascii="Times New Roman" w:eastAsia="Times New Roman" w:hAnsi="Times New Roman"/>
                    </w:rPr>
                    <w:t>All the PUSCHs in the determined candidate set after step 1 have to satisfy Rel-15 UCI multiplexing timeline, defined with respect the starting symbol of the earliest PUSCH transmission in the candidate set.</w:t>
                  </w:r>
                </w:p>
                <w:p w14:paraId="0077BED8" w14:textId="77777777" w:rsidR="00133AA7" w:rsidRPr="00F95370" w:rsidRDefault="00133AA7" w:rsidP="00133AA7">
                  <w:pPr>
                    <w:jc w:val="both"/>
                    <w:rPr>
                      <w:rFonts w:ascii="Times New Roman" w:eastAsiaTheme="minorHAnsi" w:hAnsi="Times New Roman"/>
                    </w:rPr>
                  </w:pPr>
                  <w:r w:rsidRPr="00F95370">
                    <w:rPr>
                      <w:rFonts w:ascii="Times New Roman" w:hAnsi="Times New Roman"/>
                    </w:rPr>
                    <w:t>The above specified behavior is supported subject to a new Rel-16 UE capability [</w:t>
                  </w:r>
                  <w:proofErr w:type="spellStart"/>
                  <w:r w:rsidRPr="00F95370">
                    <w:rPr>
                      <w:rFonts w:ascii="Times New Roman" w:hAnsi="Times New Roman"/>
                    </w:rPr>
                    <w:t>xxxxx</w:t>
                  </w:r>
                  <w:proofErr w:type="spellEnd"/>
                  <w:r w:rsidRPr="00F95370">
                    <w:rPr>
                      <w:rFonts w:ascii="Times New Roman" w:hAnsi="Times New Roman"/>
                    </w:rPr>
                    <w:t>]</w:t>
                  </w:r>
                </w:p>
                <w:p w14:paraId="0CE112EE" w14:textId="77777777" w:rsidR="00133AA7" w:rsidRPr="00F95370" w:rsidRDefault="00133AA7" w:rsidP="00133AA7">
                  <w:pPr>
                    <w:numPr>
                      <w:ilvl w:val="0"/>
                      <w:numId w:val="37"/>
                    </w:numPr>
                    <w:tabs>
                      <w:tab w:val="num" w:pos="1619"/>
                    </w:tabs>
                    <w:spacing w:after="0" w:line="240" w:lineRule="auto"/>
                    <w:ind w:left="1619"/>
                    <w:jc w:val="both"/>
                    <w:rPr>
                      <w:rFonts w:ascii="Times New Roman" w:eastAsiaTheme="minorEastAsia" w:hAnsi="Times New Roman"/>
                    </w:rPr>
                  </w:pPr>
                  <w:r w:rsidRPr="00F95370">
                    <w:rPr>
                      <w:rFonts w:ascii="Times New Roman" w:eastAsia="Times New Roman" w:hAnsi="Times New Roman"/>
                    </w:rPr>
                    <w:t>FFS: the details of the capability signaling</w:t>
                  </w:r>
                </w:p>
              </w:tc>
            </w:tr>
          </w:tbl>
          <w:p w14:paraId="5C5E58B5" w14:textId="77777777" w:rsidR="00133AA7" w:rsidRPr="00F95370" w:rsidRDefault="00133AA7" w:rsidP="00133AA7">
            <w:pPr>
              <w:spacing w:before="240" w:line="288" w:lineRule="auto"/>
              <w:jc w:val="both"/>
              <w:rPr>
                <w:rFonts w:ascii="Times New Roman" w:eastAsiaTheme="minorEastAsia" w:hAnsi="Times New Roman"/>
              </w:rPr>
            </w:pPr>
            <w:r w:rsidRPr="00F95370">
              <w:rPr>
                <w:rFonts w:ascii="Times New Roman" w:eastAsiaTheme="minorEastAsia" w:hAnsi="Times New Roman"/>
                <w:b/>
                <w:bCs/>
              </w:rPr>
              <w:t xml:space="preserve">Observation 1: </w:t>
            </w:r>
            <w:r w:rsidRPr="00F95370">
              <w:rPr>
                <w:rFonts w:ascii="Times New Roman" w:eastAsiaTheme="minorEastAsia" w:hAnsi="Times New Roman"/>
                <w:u w:val="single"/>
              </w:rPr>
              <w:t>The following agreement made in RAN1#109 meeting is not correctly captured in the specifications.</w:t>
            </w:r>
          </w:p>
          <w:tbl>
            <w:tblPr>
              <w:tblStyle w:val="TableGrid"/>
              <w:tblW w:w="0" w:type="auto"/>
              <w:tblLook w:val="04A0" w:firstRow="1" w:lastRow="0" w:firstColumn="1" w:lastColumn="0" w:noHBand="0" w:noVBand="1"/>
            </w:tblPr>
            <w:tblGrid>
              <w:gridCol w:w="8791"/>
            </w:tblGrid>
            <w:tr w:rsidR="00133AA7" w:rsidRPr="00F95370" w14:paraId="640443B2" w14:textId="77777777" w:rsidTr="005E1DD9">
              <w:tc>
                <w:tcPr>
                  <w:tcW w:w="9628" w:type="dxa"/>
                </w:tcPr>
                <w:p w14:paraId="2A7E01E4" w14:textId="77777777" w:rsidR="00133AA7" w:rsidRPr="00F95370" w:rsidRDefault="00133AA7" w:rsidP="00133AA7">
                  <w:pPr>
                    <w:jc w:val="both"/>
                    <w:rPr>
                      <w:rFonts w:ascii="Times New Roman" w:hAnsi="Times New Roman"/>
                      <w:color w:val="000000"/>
                      <w:shd w:val="clear" w:color="auto" w:fill="00F900"/>
                      <w:lang w:eastAsia="en-GB"/>
                    </w:rPr>
                  </w:pPr>
                  <w:r w:rsidRPr="00F95370">
                    <w:rPr>
                      <w:rFonts w:ascii="Times New Roman" w:hAnsi="Times New Roman"/>
                      <w:color w:val="000000"/>
                      <w:shd w:val="clear" w:color="auto" w:fill="00F900"/>
                    </w:rPr>
                    <w:t>Agreement</w:t>
                  </w:r>
                </w:p>
                <w:p w14:paraId="3F1B59CD" w14:textId="77777777" w:rsidR="00133AA7" w:rsidRPr="00F95370" w:rsidRDefault="00133AA7" w:rsidP="00133AA7">
                  <w:pPr>
                    <w:jc w:val="both"/>
                    <w:rPr>
                      <w:rFonts w:ascii="Times New Roman" w:hAnsi="Times New Roman"/>
                    </w:rPr>
                  </w:pPr>
                  <w:r w:rsidRPr="00F95370">
                    <w:rPr>
                      <w:rFonts w:ascii="Times New Roman" w:hAnsi="Times New Roman"/>
                    </w:rPr>
                    <w:t>For Rel-16 UEs, in the scenario with more than one PUSCH (overlapping and non-overlapping) and no overlapping PUCCH with HARQ-ACK within a span on one PUCCH slot (both single carrier and UL CA), for a unified design, the following should be specified:</w:t>
                  </w:r>
                </w:p>
                <w:p w14:paraId="1750DC60" w14:textId="77777777" w:rsidR="00133AA7" w:rsidRPr="00F95370" w:rsidRDefault="00133AA7" w:rsidP="00133AA7">
                  <w:pPr>
                    <w:numPr>
                      <w:ilvl w:val="0"/>
                      <w:numId w:val="38"/>
                    </w:numPr>
                    <w:spacing w:after="0" w:line="240" w:lineRule="auto"/>
                    <w:jc w:val="both"/>
                    <w:rPr>
                      <w:rFonts w:ascii="Times New Roman" w:eastAsia="Times New Roman" w:hAnsi="Times New Roman"/>
                    </w:rPr>
                  </w:pPr>
                  <w:r w:rsidRPr="00F95370">
                    <w:rPr>
                      <w:rFonts w:ascii="Times New Roman" w:eastAsia="Times New Roman" w:hAnsi="Times New Roman"/>
                    </w:rPr>
                    <w:t xml:space="preserve">Selection of the candidate PUSCH for multiplexing: PUSCHs without UL-TDAI=4 in case Type 2 CB, and without UL-TDAI </w:t>
                  </w:r>
                  <w:proofErr w:type="spellStart"/>
                  <w:r w:rsidRPr="00F95370">
                    <w:rPr>
                      <w:rFonts w:ascii="Times New Roman" w:eastAsia="Times New Roman" w:hAnsi="Times New Roman"/>
                    </w:rPr>
                    <w:t>n.e.</w:t>
                  </w:r>
                  <w:proofErr w:type="spellEnd"/>
                  <w:r w:rsidRPr="00F95370">
                    <w:rPr>
                      <w:rFonts w:ascii="Times New Roman" w:eastAsia="Times New Roman" w:hAnsi="Times New Roman"/>
                    </w:rPr>
                    <w:t xml:space="preserve"> 1 in case of Type 1 CB within the PUCCH slot are candidates</w:t>
                  </w:r>
                </w:p>
                <w:p w14:paraId="14230C9E" w14:textId="77777777" w:rsidR="00133AA7" w:rsidRPr="00F95370" w:rsidRDefault="00133AA7" w:rsidP="00133AA7">
                  <w:pPr>
                    <w:numPr>
                      <w:ilvl w:val="0"/>
                      <w:numId w:val="38"/>
                    </w:numPr>
                    <w:spacing w:after="0" w:line="240" w:lineRule="auto"/>
                    <w:jc w:val="both"/>
                    <w:rPr>
                      <w:rFonts w:ascii="Times New Roman" w:eastAsia="Times New Roman" w:hAnsi="Times New Roman"/>
                    </w:rPr>
                  </w:pPr>
                  <w:r w:rsidRPr="00F95370">
                    <w:rPr>
                      <w:rFonts w:ascii="Times New Roman" w:eastAsia="Times New Roman" w:hAnsi="Times New Roman"/>
                    </w:rPr>
                    <w:t>Prioritization rules to select PUSCH for multiplexing. Prioritization rules are identical to 38.213</w:t>
                  </w:r>
                </w:p>
                <w:p w14:paraId="1FA7D6A7" w14:textId="77777777" w:rsidR="00133AA7" w:rsidRPr="00F95370" w:rsidRDefault="00133AA7" w:rsidP="00133AA7">
                  <w:pPr>
                    <w:numPr>
                      <w:ilvl w:val="0"/>
                      <w:numId w:val="38"/>
                    </w:numPr>
                    <w:spacing w:after="0" w:line="240" w:lineRule="auto"/>
                    <w:jc w:val="both"/>
                    <w:rPr>
                      <w:rFonts w:ascii="Times New Roman" w:eastAsia="Times New Roman" w:hAnsi="Times New Roman"/>
                    </w:rPr>
                  </w:pPr>
                  <w:r w:rsidRPr="00F95370">
                    <w:rPr>
                      <w:rFonts w:ascii="Times New Roman" w:eastAsia="Times New Roman" w:hAnsi="Times New Roman"/>
                    </w:rPr>
                    <w:t>Limitations for multiplexing</w:t>
                  </w:r>
                </w:p>
                <w:p w14:paraId="04E28290" w14:textId="77777777" w:rsidR="00133AA7" w:rsidRPr="00F95370" w:rsidRDefault="00133AA7" w:rsidP="00133AA7">
                  <w:pPr>
                    <w:numPr>
                      <w:ilvl w:val="1"/>
                      <w:numId w:val="36"/>
                    </w:numPr>
                    <w:spacing w:after="0" w:line="240" w:lineRule="auto"/>
                    <w:jc w:val="both"/>
                    <w:rPr>
                      <w:rFonts w:ascii="Times New Roman" w:eastAsia="Times New Roman" w:hAnsi="Times New Roman"/>
                    </w:rPr>
                  </w:pPr>
                  <w:r w:rsidRPr="00F95370">
                    <w:rPr>
                      <w:rFonts w:ascii="Times New Roman" w:eastAsia="Times New Roman" w:hAnsi="Times New Roman"/>
                    </w:rPr>
                    <w:t>UE expects to multiplex HARQ-ACK on only 1 PUSCH selected based on step 2 in the PUCCH slot.</w:t>
                  </w:r>
                </w:p>
                <w:p w14:paraId="00B78324" w14:textId="77777777" w:rsidR="00133AA7" w:rsidRPr="00F95370" w:rsidRDefault="00133AA7" w:rsidP="00133AA7">
                  <w:pPr>
                    <w:numPr>
                      <w:ilvl w:val="1"/>
                      <w:numId w:val="36"/>
                    </w:numPr>
                    <w:spacing w:after="0" w:line="240" w:lineRule="auto"/>
                    <w:jc w:val="both"/>
                    <w:rPr>
                      <w:rFonts w:ascii="Times New Roman" w:eastAsia="Times New Roman" w:hAnsi="Times New Roman"/>
                    </w:rPr>
                  </w:pPr>
                  <w:r w:rsidRPr="00F95370">
                    <w:rPr>
                      <w:rFonts w:ascii="Times New Roman" w:eastAsia="Times New Roman" w:hAnsi="Times New Roman"/>
                    </w:rPr>
                    <w:t>All the PUSCHs in the determined candidate set after step 1 have to satisfy Rel-15 UCI multiplexing timeline, defined with respect the starting symbol of the earliest PUSCH transmission in the candidate set.</w:t>
                  </w:r>
                </w:p>
                <w:p w14:paraId="1B2EB1BB" w14:textId="77777777" w:rsidR="00133AA7" w:rsidRPr="00F95370" w:rsidRDefault="00133AA7" w:rsidP="00133AA7">
                  <w:pPr>
                    <w:jc w:val="both"/>
                    <w:rPr>
                      <w:rFonts w:ascii="Times New Roman" w:eastAsiaTheme="minorHAnsi" w:hAnsi="Times New Roman"/>
                    </w:rPr>
                  </w:pPr>
                  <w:r w:rsidRPr="00F95370">
                    <w:rPr>
                      <w:rFonts w:ascii="Times New Roman" w:hAnsi="Times New Roman"/>
                    </w:rPr>
                    <w:t>The above specified behavior is supported subject to a new Rel-16 UE capability [</w:t>
                  </w:r>
                  <w:proofErr w:type="spellStart"/>
                  <w:r w:rsidRPr="00F95370">
                    <w:rPr>
                      <w:rFonts w:ascii="Times New Roman" w:hAnsi="Times New Roman"/>
                    </w:rPr>
                    <w:t>xxxxx</w:t>
                  </w:r>
                  <w:proofErr w:type="spellEnd"/>
                  <w:r w:rsidRPr="00F95370">
                    <w:rPr>
                      <w:rFonts w:ascii="Times New Roman" w:hAnsi="Times New Roman"/>
                    </w:rPr>
                    <w:t>]</w:t>
                  </w:r>
                </w:p>
                <w:p w14:paraId="69650882" w14:textId="77777777" w:rsidR="00133AA7" w:rsidRPr="00F95370" w:rsidRDefault="00133AA7" w:rsidP="00133AA7">
                  <w:pPr>
                    <w:numPr>
                      <w:ilvl w:val="0"/>
                      <w:numId w:val="37"/>
                    </w:numPr>
                    <w:tabs>
                      <w:tab w:val="num" w:pos="1619"/>
                    </w:tabs>
                    <w:spacing w:after="0" w:line="240" w:lineRule="auto"/>
                    <w:ind w:left="1619"/>
                    <w:jc w:val="both"/>
                    <w:rPr>
                      <w:rFonts w:ascii="Times New Roman" w:eastAsiaTheme="minorEastAsia" w:hAnsi="Times New Roman"/>
                    </w:rPr>
                  </w:pPr>
                  <w:r w:rsidRPr="00F95370">
                    <w:rPr>
                      <w:rFonts w:ascii="Times New Roman" w:eastAsia="Times New Roman" w:hAnsi="Times New Roman"/>
                    </w:rPr>
                    <w:t>FFS: the details of the capability signaling</w:t>
                  </w:r>
                </w:p>
              </w:tc>
            </w:tr>
          </w:tbl>
          <w:p w14:paraId="144C978D" w14:textId="77777777" w:rsidR="00133AA7" w:rsidRPr="00F95370" w:rsidRDefault="00133AA7" w:rsidP="00170948">
            <w:pPr>
              <w:rPr>
                <w:rFonts w:ascii="Times New Roman" w:hAnsi="Times New Roman"/>
              </w:rPr>
            </w:pPr>
          </w:p>
        </w:tc>
      </w:tr>
    </w:tbl>
    <w:p w14:paraId="01C3177E" w14:textId="79CFF9B8" w:rsidR="00133AA7" w:rsidRPr="00F95370" w:rsidRDefault="00133AA7" w:rsidP="00170948">
      <w:pPr>
        <w:rPr>
          <w:rFonts w:ascii="Times New Roman" w:hAnsi="Times New Roman"/>
          <w:sz w:val="20"/>
          <w:szCs w:val="20"/>
        </w:rPr>
      </w:pPr>
    </w:p>
    <w:p w14:paraId="75899CFF" w14:textId="0C0902F9" w:rsidR="00133AA7" w:rsidRPr="00F95370" w:rsidRDefault="00133AA7" w:rsidP="00133AA7">
      <w:pPr>
        <w:rPr>
          <w:rFonts w:ascii="Times New Roman" w:hAnsi="Times New Roman"/>
          <w:b/>
          <w:bCs/>
          <w:sz w:val="20"/>
          <w:szCs w:val="20"/>
        </w:rPr>
      </w:pPr>
      <w:r w:rsidRPr="00F95370">
        <w:rPr>
          <w:rFonts w:ascii="Times New Roman" w:hAnsi="Times New Roman"/>
          <w:b/>
          <w:bCs/>
          <w:sz w:val="20"/>
          <w:szCs w:val="20"/>
        </w:rPr>
        <w:t>Q4: Do you agree with Samsung’s Observation 1 in [3]?</w:t>
      </w:r>
    </w:p>
    <w:tbl>
      <w:tblPr>
        <w:tblStyle w:val="TableGrid"/>
        <w:tblW w:w="0" w:type="auto"/>
        <w:tblLook w:val="04A0" w:firstRow="1" w:lastRow="0" w:firstColumn="1" w:lastColumn="0" w:noHBand="0" w:noVBand="1"/>
      </w:tblPr>
      <w:tblGrid>
        <w:gridCol w:w="2065"/>
        <w:gridCol w:w="6952"/>
      </w:tblGrid>
      <w:tr w:rsidR="00133AA7" w:rsidRPr="00F95370" w14:paraId="42BDCFD7" w14:textId="77777777" w:rsidTr="005E1DD9">
        <w:tc>
          <w:tcPr>
            <w:tcW w:w="2065" w:type="dxa"/>
            <w:shd w:val="clear" w:color="auto" w:fill="E7E6E6" w:themeFill="background2"/>
          </w:tcPr>
          <w:p w14:paraId="3B58D846" w14:textId="77777777" w:rsidR="00133AA7" w:rsidRPr="00F95370" w:rsidRDefault="00133AA7"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5A6DD629" w14:textId="77777777" w:rsidR="00133AA7" w:rsidRPr="00F95370" w:rsidRDefault="00133AA7" w:rsidP="005E1DD9">
            <w:pPr>
              <w:spacing w:after="0"/>
              <w:jc w:val="both"/>
              <w:rPr>
                <w:rFonts w:ascii="Times New Roman" w:hAnsi="Times New Roman"/>
                <w:b/>
              </w:rPr>
            </w:pPr>
            <w:r w:rsidRPr="00F95370">
              <w:rPr>
                <w:rFonts w:ascii="Times New Roman" w:hAnsi="Times New Roman"/>
                <w:b/>
              </w:rPr>
              <w:t>View</w:t>
            </w:r>
          </w:p>
        </w:tc>
      </w:tr>
      <w:tr w:rsidR="00767BF4" w:rsidRPr="00F95370" w14:paraId="074CAEFB" w14:textId="77777777" w:rsidTr="005E1DD9">
        <w:tc>
          <w:tcPr>
            <w:tcW w:w="2065" w:type="dxa"/>
          </w:tcPr>
          <w:p w14:paraId="06DB48FF" w14:textId="22B50781"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258C029B" w14:textId="15ED9E82"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Not fully clear where the issue is and if the specification is broken. The Rel-16 functionality did fix some of the missing pieces of the Rel-15 specification and in that sense some of the Rel-16 </w:t>
            </w:r>
            <w:proofErr w:type="spellStart"/>
            <w:r>
              <w:rPr>
                <w:rFonts w:ascii="Times New Roman" w:eastAsiaTheme="minorEastAsia" w:hAnsi="Times New Roman"/>
                <w:lang w:eastAsia="zh-CN"/>
              </w:rPr>
              <w:t>behaviour</w:t>
            </w:r>
            <w:proofErr w:type="spellEnd"/>
            <w:r>
              <w:rPr>
                <w:rFonts w:ascii="Times New Roman" w:eastAsiaTheme="minorEastAsia" w:hAnsi="Times New Roman"/>
                <w:lang w:eastAsia="zh-CN"/>
              </w:rPr>
              <w:t xml:space="preserve"> may not be fully aligned with the Rel-15</w:t>
            </w:r>
          </w:p>
        </w:tc>
      </w:tr>
      <w:tr w:rsidR="008D3089" w:rsidRPr="00F95370" w14:paraId="510A9DFE" w14:textId="77777777" w:rsidTr="005E1DD9">
        <w:tc>
          <w:tcPr>
            <w:tcW w:w="2065" w:type="dxa"/>
          </w:tcPr>
          <w:p w14:paraId="23E18F47" w14:textId="2173406A"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1F426432" w14:textId="11B45429" w:rsidR="008D3089" w:rsidRPr="00F95370" w:rsidRDefault="008D3089" w:rsidP="008D3089">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the spec is broken. There are many descriptions in the current spec saying, ‘if a UE transmit PUCCH/PUSCH, then what the UE behavior is’. The change seems unnecessary. </w:t>
            </w:r>
          </w:p>
        </w:tc>
      </w:tr>
      <w:tr w:rsidR="00091C3A" w:rsidRPr="00F95370" w14:paraId="29D7C9B4" w14:textId="77777777" w:rsidTr="005E1DD9">
        <w:tc>
          <w:tcPr>
            <w:tcW w:w="2065" w:type="dxa"/>
          </w:tcPr>
          <w:p w14:paraId="1F5BEC39" w14:textId="3E747B10"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Huawei, </w:t>
            </w:r>
            <w:proofErr w:type="spellStart"/>
            <w:r>
              <w:rPr>
                <w:rFonts w:ascii="Times New Roman" w:eastAsiaTheme="minorEastAsia" w:hAnsi="Times New Roman"/>
                <w:lang w:eastAsia="zh-CN"/>
              </w:rPr>
              <w:t>HiSilicon</w:t>
            </w:r>
            <w:proofErr w:type="spellEnd"/>
          </w:p>
        </w:tc>
        <w:tc>
          <w:tcPr>
            <w:tcW w:w="6952" w:type="dxa"/>
          </w:tcPr>
          <w:p w14:paraId="2481FD1B" w14:textId="15A1F65F"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The agreement only mentions the prioritization rules are reused and rules have captured in the spec. we do not know why SS think there is a misleading here.</w:t>
            </w:r>
          </w:p>
        </w:tc>
      </w:tr>
      <w:tr w:rsidR="00091C3A" w:rsidRPr="00F95370" w14:paraId="01FB4777" w14:textId="77777777" w:rsidTr="005E1DD9">
        <w:tc>
          <w:tcPr>
            <w:tcW w:w="2065" w:type="dxa"/>
          </w:tcPr>
          <w:p w14:paraId="5661D083" w14:textId="77777777" w:rsidR="00091C3A" w:rsidRPr="00F95370" w:rsidRDefault="00091C3A" w:rsidP="00091C3A">
            <w:pPr>
              <w:spacing w:after="0"/>
              <w:jc w:val="both"/>
              <w:rPr>
                <w:rFonts w:ascii="Times New Roman" w:eastAsiaTheme="minorEastAsia" w:hAnsi="Times New Roman"/>
                <w:lang w:eastAsia="zh-CN"/>
              </w:rPr>
            </w:pPr>
          </w:p>
        </w:tc>
        <w:tc>
          <w:tcPr>
            <w:tcW w:w="6952" w:type="dxa"/>
          </w:tcPr>
          <w:p w14:paraId="01890E6E"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046AB169" w14:textId="77777777" w:rsidTr="005E1DD9">
        <w:tc>
          <w:tcPr>
            <w:tcW w:w="2065" w:type="dxa"/>
          </w:tcPr>
          <w:p w14:paraId="1FF147DF" w14:textId="77777777" w:rsidR="00091C3A" w:rsidRPr="00F95370" w:rsidRDefault="00091C3A" w:rsidP="00091C3A">
            <w:pPr>
              <w:spacing w:after="0"/>
              <w:jc w:val="both"/>
              <w:rPr>
                <w:rFonts w:ascii="Times New Roman" w:hAnsi="Times New Roman"/>
              </w:rPr>
            </w:pPr>
          </w:p>
        </w:tc>
        <w:tc>
          <w:tcPr>
            <w:tcW w:w="6952" w:type="dxa"/>
          </w:tcPr>
          <w:p w14:paraId="065EF85D" w14:textId="77777777" w:rsidR="00091C3A" w:rsidRPr="00F95370" w:rsidRDefault="00091C3A" w:rsidP="00091C3A">
            <w:pPr>
              <w:spacing w:after="0"/>
              <w:jc w:val="both"/>
              <w:rPr>
                <w:rFonts w:ascii="Times New Roman" w:hAnsi="Times New Roman"/>
              </w:rPr>
            </w:pPr>
          </w:p>
        </w:tc>
      </w:tr>
      <w:tr w:rsidR="00091C3A" w:rsidRPr="00F95370" w14:paraId="5915093E" w14:textId="77777777" w:rsidTr="005E1DD9">
        <w:tc>
          <w:tcPr>
            <w:tcW w:w="2065" w:type="dxa"/>
          </w:tcPr>
          <w:p w14:paraId="0C24CC06" w14:textId="77777777" w:rsidR="00091C3A" w:rsidRPr="00F95370" w:rsidRDefault="00091C3A" w:rsidP="00091C3A">
            <w:pPr>
              <w:spacing w:after="0"/>
              <w:jc w:val="both"/>
              <w:rPr>
                <w:rFonts w:ascii="Times New Roman" w:hAnsi="Times New Roman"/>
              </w:rPr>
            </w:pPr>
          </w:p>
        </w:tc>
        <w:tc>
          <w:tcPr>
            <w:tcW w:w="6952" w:type="dxa"/>
          </w:tcPr>
          <w:p w14:paraId="7AB3A6DB" w14:textId="77777777" w:rsidR="00091C3A" w:rsidRPr="00F95370" w:rsidRDefault="00091C3A" w:rsidP="00091C3A">
            <w:pPr>
              <w:spacing w:after="0"/>
              <w:jc w:val="both"/>
              <w:rPr>
                <w:rFonts w:ascii="Times New Roman" w:hAnsi="Times New Roman"/>
              </w:rPr>
            </w:pPr>
          </w:p>
        </w:tc>
      </w:tr>
      <w:tr w:rsidR="00091C3A" w:rsidRPr="00F95370" w14:paraId="6C75AC50" w14:textId="77777777" w:rsidTr="005E1DD9">
        <w:tc>
          <w:tcPr>
            <w:tcW w:w="2065" w:type="dxa"/>
          </w:tcPr>
          <w:p w14:paraId="1710847D" w14:textId="77777777" w:rsidR="00091C3A" w:rsidRPr="00F95370" w:rsidRDefault="00091C3A" w:rsidP="00091C3A">
            <w:pPr>
              <w:spacing w:after="0"/>
              <w:jc w:val="both"/>
              <w:rPr>
                <w:rFonts w:ascii="Times New Roman" w:hAnsi="Times New Roman"/>
              </w:rPr>
            </w:pPr>
          </w:p>
        </w:tc>
        <w:tc>
          <w:tcPr>
            <w:tcW w:w="6952" w:type="dxa"/>
          </w:tcPr>
          <w:p w14:paraId="6FB777A3" w14:textId="77777777" w:rsidR="00091C3A" w:rsidRPr="00F95370" w:rsidRDefault="00091C3A" w:rsidP="00091C3A">
            <w:pPr>
              <w:spacing w:after="0"/>
              <w:jc w:val="both"/>
              <w:rPr>
                <w:rFonts w:ascii="Times New Roman" w:hAnsi="Times New Roman"/>
              </w:rPr>
            </w:pPr>
          </w:p>
        </w:tc>
      </w:tr>
    </w:tbl>
    <w:p w14:paraId="3AAC0D5E" w14:textId="77777777" w:rsidR="00133AA7" w:rsidRPr="00F95370" w:rsidRDefault="00133AA7" w:rsidP="00170948">
      <w:pPr>
        <w:rPr>
          <w:rFonts w:ascii="Times New Roman" w:hAnsi="Times New Roman"/>
          <w:sz w:val="20"/>
          <w:szCs w:val="20"/>
        </w:rPr>
      </w:pPr>
    </w:p>
    <w:p w14:paraId="564CDA49" w14:textId="7C90FBB9" w:rsidR="00763E37" w:rsidRPr="00F95370" w:rsidRDefault="00763E37" w:rsidP="00763E37">
      <w:pPr>
        <w:pStyle w:val="Heading3"/>
        <w:rPr>
          <w:rFonts w:ascii="Times New Roman" w:hAnsi="Times New Roman"/>
        </w:rPr>
      </w:pPr>
      <w:r w:rsidRPr="00F95370">
        <w:rPr>
          <w:rFonts w:ascii="Times New Roman" w:hAnsi="Times New Roman"/>
        </w:rPr>
        <w:t xml:space="preserve">Issue#2 </w:t>
      </w:r>
    </w:p>
    <w:p w14:paraId="2E5FAECF" w14:textId="27C214BE" w:rsidR="00763E37" w:rsidRPr="00F95370" w:rsidRDefault="00763E37" w:rsidP="00170948">
      <w:pPr>
        <w:rPr>
          <w:rFonts w:ascii="Times New Roman" w:hAnsi="Times New Roman"/>
          <w:sz w:val="20"/>
          <w:szCs w:val="20"/>
        </w:rPr>
      </w:pPr>
    </w:p>
    <w:p w14:paraId="0D5AD68C" w14:textId="4E14FA75" w:rsidR="00720D1C" w:rsidRPr="00F95370" w:rsidRDefault="00763E37" w:rsidP="00720D1C">
      <w:pPr>
        <w:rPr>
          <w:rFonts w:ascii="Times New Roman" w:hAnsi="Times New Roman"/>
          <w:sz w:val="20"/>
          <w:szCs w:val="20"/>
        </w:rPr>
      </w:pPr>
      <w:r w:rsidRPr="00F95370">
        <w:rPr>
          <w:rFonts w:ascii="Times New Roman" w:hAnsi="Times New Roman"/>
          <w:sz w:val="20"/>
          <w:szCs w:val="20"/>
        </w:rPr>
        <w:t>On “Whether the timeline conditions for Rel-16 prioritization procedure should be satisfied for a PUSCH with or without a TB?</w:t>
      </w:r>
      <w:proofErr w:type="gramStart"/>
      <w:r w:rsidRPr="00F95370">
        <w:rPr>
          <w:rFonts w:ascii="Times New Roman" w:hAnsi="Times New Roman"/>
          <w:sz w:val="20"/>
          <w:szCs w:val="20"/>
        </w:rPr>
        <w:t>”</w:t>
      </w:r>
      <w:r w:rsidR="00720D1C" w:rsidRPr="00F95370">
        <w:rPr>
          <w:rFonts w:ascii="Times New Roman" w:hAnsi="Times New Roman"/>
          <w:sz w:val="20"/>
          <w:szCs w:val="20"/>
        </w:rPr>
        <w:t xml:space="preserve"> ,</w:t>
      </w:r>
      <w:proofErr w:type="gramEnd"/>
      <w:r w:rsidR="00720D1C" w:rsidRPr="00F95370">
        <w:rPr>
          <w:rFonts w:ascii="Times New Roman" w:hAnsi="Times New Roman"/>
          <w:sz w:val="20"/>
          <w:szCs w:val="20"/>
        </w:rPr>
        <w:t xml:space="preserve"> based on the submitted contributions, the answers form ZTE, Samsung, Nokia and Huawei are YES. Ericsson </w:t>
      </w:r>
      <w:r w:rsidR="007218C7" w:rsidRPr="00F95370">
        <w:rPr>
          <w:rFonts w:ascii="Times New Roman" w:hAnsi="Times New Roman"/>
          <w:sz w:val="20"/>
          <w:szCs w:val="20"/>
        </w:rPr>
        <w:t>think the timeline is required to the channels/signals involved in the intra-UE multiplexing/prioritization. But the timeline is NOT required for the channels/signals NOT involved in the intra-UE multiplexing/prioritization. However, from Moderator’s understanding, network may not know whether a CG PUSCH would be transmitted or not, therefore, the timeline should be satisfied for a CG PUSCH with or without a TB.</w:t>
      </w:r>
    </w:p>
    <w:p w14:paraId="106B44C4" w14:textId="01F838E1" w:rsidR="007218C7" w:rsidRPr="00F95370" w:rsidRDefault="007218C7" w:rsidP="007218C7">
      <w:pPr>
        <w:rPr>
          <w:rFonts w:ascii="Times New Roman" w:hAnsi="Times New Roman"/>
          <w:b/>
          <w:bCs/>
          <w:sz w:val="20"/>
          <w:szCs w:val="20"/>
        </w:rPr>
      </w:pPr>
      <w:r w:rsidRPr="00F95370">
        <w:rPr>
          <w:rFonts w:ascii="Times New Roman" w:hAnsi="Times New Roman"/>
          <w:b/>
          <w:bCs/>
          <w:sz w:val="20"/>
          <w:szCs w:val="20"/>
        </w:rPr>
        <w:t>Q</w:t>
      </w:r>
      <w:r w:rsidR="005F6A48" w:rsidRPr="00F95370">
        <w:rPr>
          <w:rFonts w:ascii="Times New Roman" w:hAnsi="Times New Roman"/>
          <w:b/>
          <w:bCs/>
          <w:sz w:val="20"/>
          <w:szCs w:val="20"/>
        </w:rPr>
        <w:t>5</w:t>
      </w:r>
      <w:r w:rsidRPr="00F95370">
        <w:rPr>
          <w:rFonts w:ascii="Times New Roman" w:hAnsi="Times New Roman"/>
          <w:b/>
          <w:bCs/>
          <w:sz w:val="20"/>
          <w:szCs w:val="20"/>
        </w:rPr>
        <w:t>: Do you agree to conclude that the timeline conditions for Rel-16 prioritization procedure should be satisfied for a PUSCH with or without a TB?</w:t>
      </w:r>
    </w:p>
    <w:tbl>
      <w:tblPr>
        <w:tblStyle w:val="TableGrid"/>
        <w:tblW w:w="0" w:type="auto"/>
        <w:tblLook w:val="04A0" w:firstRow="1" w:lastRow="0" w:firstColumn="1" w:lastColumn="0" w:noHBand="0" w:noVBand="1"/>
      </w:tblPr>
      <w:tblGrid>
        <w:gridCol w:w="2065"/>
        <w:gridCol w:w="6952"/>
      </w:tblGrid>
      <w:tr w:rsidR="007218C7" w:rsidRPr="00F95370" w14:paraId="79613836" w14:textId="77777777" w:rsidTr="005E1DD9">
        <w:tc>
          <w:tcPr>
            <w:tcW w:w="2065" w:type="dxa"/>
            <w:shd w:val="clear" w:color="auto" w:fill="E7E6E6" w:themeFill="background2"/>
          </w:tcPr>
          <w:p w14:paraId="7E39D3F0" w14:textId="77777777" w:rsidR="007218C7" w:rsidRPr="00F95370" w:rsidRDefault="007218C7"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0B849BFF" w14:textId="77777777" w:rsidR="007218C7" w:rsidRPr="00F95370" w:rsidRDefault="007218C7" w:rsidP="005E1DD9">
            <w:pPr>
              <w:spacing w:after="0"/>
              <w:jc w:val="both"/>
              <w:rPr>
                <w:rFonts w:ascii="Times New Roman" w:hAnsi="Times New Roman"/>
                <w:b/>
              </w:rPr>
            </w:pPr>
            <w:r w:rsidRPr="00F95370">
              <w:rPr>
                <w:rFonts w:ascii="Times New Roman" w:hAnsi="Times New Roman"/>
                <w:b/>
              </w:rPr>
              <w:t>View</w:t>
            </w:r>
          </w:p>
        </w:tc>
      </w:tr>
      <w:tr w:rsidR="007218C7" w:rsidRPr="00F95370" w14:paraId="710AFE79" w14:textId="77777777" w:rsidTr="005E1DD9">
        <w:tc>
          <w:tcPr>
            <w:tcW w:w="2065" w:type="dxa"/>
          </w:tcPr>
          <w:p w14:paraId="21B660C3" w14:textId="117B5371" w:rsidR="007218C7" w:rsidRPr="00F95370" w:rsidRDefault="00B255D3"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6CAAD71A" w14:textId="7F397C11" w:rsidR="007218C7" w:rsidRPr="00F95370" w:rsidRDefault="00B255D3" w:rsidP="005E1DD9">
            <w:pPr>
              <w:spacing w:after="0"/>
              <w:jc w:val="both"/>
              <w:rPr>
                <w:rFonts w:ascii="Times New Roman" w:eastAsiaTheme="minorEastAsia" w:hAnsi="Times New Roman"/>
                <w:lang w:eastAsia="zh-CN"/>
              </w:rPr>
            </w:pPr>
            <w:r>
              <w:rPr>
                <w:rFonts w:ascii="Times New Roman" w:eastAsiaTheme="minorEastAsia" w:hAnsi="Times New Roman"/>
                <w:lang w:eastAsia="zh-CN"/>
              </w:rPr>
              <w:t>We are fine with the majority of views.</w:t>
            </w:r>
          </w:p>
        </w:tc>
      </w:tr>
      <w:tr w:rsidR="00767BF4" w:rsidRPr="00F95370" w14:paraId="71A28C9D" w14:textId="77777777" w:rsidTr="005E1DD9">
        <w:tc>
          <w:tcPr>
            <w:tcW w:w="2065" w:type="dxa"/>
          </w:tcPr>
          <w:p w14:paraId="4DD155E0" w14:textId="19EC18DF"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72D85E32" w14:textId="1182E673"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 we agree.</w:t>
            </w:r>
          </w:p>
        </w:tc>
      </w:tr>
      <w:tr w:rsidR="00627EDD" w:rsidRPr="00F95370" w14:paraId="474E44D0" w14:textId="77777777" w:rsidTr="005E1DD9">
        <w:tc>
          <w:tcPr>
            <w:tcW w:w="2065" w:type="dxa"/>
          </w:tcPr>
          <w:p w14:paraId="03F944F8" w14:textId="61D406AB"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0CD7A128" w14:textId="1E10C1E3"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lang w:eastAsia="zh-CN"/>
              </w:rPr>
              <w:t>We agree with that the timeline should be satisfied. But we are not sure whether a conclusion is needed.</w:t>
            </w:r>
          </w:p>
        </w:tc>
      </w:tr>
      <w:tr w:rsidR="00091C3A" w:rsidRPr="00F95370" w14:paraId="65D2E1A4" w14:textId="77777777" w:rsidTr="005E1DD9">
        <w:tc>
          <w:tcPr>
            <w:tcW w:w="2065" w:type="dxa"/>
          </w:tcPr>
          <w:p w14:paraId="20B2ABC4" w14:textId="386BEBE3"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6952" w:type="dxa"/>
          </w:tcPr>
          <w:p w14:paraId="01744DA2" w14:textId="1F45471F"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From timeline, yes, every multiplexing case should follow the timeline conditions. But, as we mentioned before, UE does not differentiate a TB with or without in PHY.</w:t>
            </w:r>
          </w:p>
        </w:tc>
      </w:tr>
      <w:tr w:rsidR="00091C3A" w:rsidRPr="00F95370" w14:paraId="16FF789B" w14:textId="77777777" w:rsidTr="005E1DD9">
        <w:tc>
          <w:tcPr>
            <w:tcW w:w="2065" w:type="dxa"/>
          </w:tcPr>
          <w:p w14:paraId="66274DB5" w14:textId="77777777" w:rsidR="00091C3A" w:rsidRPr="00F95370" w:rsidRDefault="00091C3A" w:rsidP="00091C3A">
            <w:pPr>
              <w:spacing w:after="0"/>
              <w:jc w:val="both"/>
              <w:rPr>
                <w:rFonts w:ascii="Times New Roman" w:hAnsi="Times New Roman"/>
              </w:rPr>
            </w:pPr>
          </w:p>
        </w:tc>
        <w:tc>
          <w:tcPr>
            <w:tcW w:w="6952" w:type="dxa"/>
          </w:tcPr>
          <w:p w14:paraId="0CDD0B19" w14:textId="77777777" w:rsidR="00091C3A" w:rsidRPr="00F95370" w:rsidRDefault="00091C3A" w:rsidP="00091C3A">
            <w:pPr>
              <w:spacing w:after="0"/>
              <w:jc w:val="both"/>
              <w:rPr>
                <w:rFonts w:ascii="Times New Roman" w:hAnsi="Times New Roman"/>
              </w:rPr>
            </w:pPr>
          </w:p>
        </w:tc>
      </w:tr>
      <w:tr w:rsidR="00091C3A" w:rsidRPr="00F95370" w14:paraId="5CC49E74" w14:textId="77777777" w:rsidTr="005E1DD9">
        <w:tc>
          <w:tcPr>
            <w:tcW w:w="2065" w:type="dxa"/>
          </w:tcPr>
          <w:p w14:paraId="61C28076" w14:textId="77777777" w:rsidR="00091C3A" w:rsidRPr="00F95370" w:rsidRDefault="00091C3A" w:rsidP="00091C3A">
            <w:pPr>
              <w:spacing w:after="0"/>
              <w:jc w:val="both"/>
              <w:rPr>
                <w:rFonts w:ascii="Times New Roman" w:hAnsi="Times New Roman"/>
              </w:rPr>
            </w:pPr>
          </w:p>
        </w:tc>
        <w:tc>
          <w:tcPr>
            <w:tcW w:w="6952" w:type="dxa"/>
          </w:tcPr>
          <w:p w14:paraId="7DC72ADF" w14:textId="77777777" w:rsidR="00091C3A" w:rsidRPr="00F95370" w:rsidRDefault="00091C3A" w:rsidP="00091C3A">
            <w:pPr>
              <w:spacing w:after="0"/>
              <w:jc w:val="both"/>
              <w:rPr>
                <w:rFonts w:ascii="Times New Roman" w:hAnsi="Times New Roman"/>
              </w:rPr>
            </w:pPr>
          </w:p>
        </w:tc>
      </w:tr>
      <w:tr w:rsidR="00091C3A" w:rsidRPr="00F95370" w14:paraId="787FB1A8" w14:textId="77777777" w:rsidTr="005E1DD9">
        <w:tc>
          <w:tcPr>
            <w:tcW w:w="2065" w:type="dxa"/>
          </w:tcPr>
          <w:p w14:paraId="7DFFA247" w14:textId="77777777" w:rsidR="00091C3A" w:rsidRPr="00F95370" w:rsidRDefault="00091C3A" w:rsidP="00091C3A">
            <w:pPr>
              <w:spacing w:after="0"/>
              <w:jc w:val="both"/>
              <w:rPr>
                <w:rFonts w:ascii="Times New Roman" w:hAnsi="Times New Roman"/>
              </w:rPr>
            </w:pPr>
          </w:p>
        </w:tc>
        <w:tc>
          <w:tcPr>
            <w:tcW w:w="6952" w:type="dxa"/>
          </w:tcPr>
          <w:p w14:paraId="53016B56" w14:textId="77777777" w:rsidR="00091C3A" w:rsidRPr="00F95370" w:rsidRDefault="00091C3A" w:rsidP="00091C3A">
            <w:pPr>
              <w:spacing w:after="0"/>
              <w:jc w:val="both"/>
              <w:rPr>
                <w:rFonts w:ascii="Times New Roman" w:hAnsi="Times New Roman"/>
              </w:rPr>
            </w:pPr>
          </w:p>
        </w:tc>
      </w:tr>
    </w:tbl>
    <w:p w14:paraId="55CF7E0E" w14:textId="77777777" w:rsidR="007218C7" w:rsidRPr="00F95370" w:rsidRDefault="007218C7" w:rsidP="007218C7">
      <w:pPr>
        <w:rPr>
          <w:rFonts w:ascii="Times New Roman" w:hAnsi="Times New Roman"/>
          <w:sz w:val="20"/>
          <w:szCs w:val="20"/>
        </w:rPr>
      </w:pPr>
    </w:p>
    <w:p w14:paraId="3EA41E41" w14:textId="1CD5E01C" w:rsidR="00763E37" w:rsidRPr="00F95370" w:rsidRDefault="00763E37" w:rsidP="00763E37">
      <w:pPr>
        <w:pStyle w:val="Heading3"/>
        <w:rPr>
          <w:rFonts w:ascii="Times New Roman" w:hAnsi="Times New Roman"/>
        </w:rPr>
      </w:pPr>
      <w:r w:rsidRPr="00F95370">
        <w:rPr>
          <w:rFonts w:ascii="Times New Roman" w:hAnsi="Times New Roman"/>
        </w:rPr>
        <w:t xml:space="preserve">Issue#3 </w:t>
      </w:r>
    </w:p>
    <w:p w14:paraId="69E1EFA4" w14:textId="30E7CB9D" w:rsidR="002D742D" w:rsidRPr="00F95370" w:rsidRDefault="00763E37" w:rsidP="00E5042C">
      <w:pPr>
        <w:rPr>
          <w:rFonts w:ascii="Times New Roman" w:hAnsi="Times New Roman"/>
          <w:sz w:val="20"/>
          <w:szCs w:val="20"/>
        </w:rPr>
      </w:pPr>
      <w:r w:rsidRPr="00F95370">
        <w:rPr>
          <w:rFonts w:ascii="Times New Roman" w:hAnsi="Times New Roman"/>
          <w:sz w:val="20"/>
          <w:szCs w:val="20"/>
        </w:rPr>
        <w:t xml:space="preserve">On </w:t>
      </w:r>
      <w:proofErr w:type="gramStart"/>
      <w:r w:rsidRPr="00F95370">
        <w:rPr>
          <w:rFonts w:ascii="Times New Roman" w:hAnsi="Times New Roman"/>
          <w:sz w:val="20"/>
          <w:szCs w:val="20"/>
        </w:rPr>
        <w:t>“ Whether</w:t>
      </w:r>
      <w:proofErr w:type="gramEnd"/>
      <w:r w:rsidRPr="00F95370">
        <w:rPr>
          <w:rFonts w:ascii="Times New Roman" w:hAnsi="Times New Roman"/>
          <w:sz w:val="20"/>
          <w:szCs w:val="20"/>
        </w:rPr>
        <w:t xml:space="preserve"> a HP PUSCH with semi-persistent/aperiodic CSI reports without a TB can cancel an overlapping LP PUSCH on the same serving cell or an overlapping LP PUCCH?”</w:t>
      </w:r>
      <w:r w:rsidR="00720D1C" w:rsidRPr="00F95370">
        <w:rPr>
          <w:rFonts w:ascii="Times New Roman" w:hAnsi="Times New Roman"/>
          <w:sz w:val="20"/>
          <w:szCs w:val="20"/>
        </w:rPr>
        <w:t xml:space="preserve"> , based on the submitted contributions, the answers form ZTE, Samsung, Nokia</w:t>
      </w:r>
      <w:r w:rsidR="00E5042C" w:rsidRPr="00F95370">
        <w:rPr>
          <w:rFonts w:ascii="Times New Roman" w:hAnsi="Times New Roman"/>
          <w:sz w:val="20"/>
          <w:szCs w:val="20"/>
        </w:rPr>
        <w:t xml:space="preserve">, </w:t>
      </w:r>
      <w:r w:rsidR="00720D1C" w:rsidRPr="00F95370">
        <w:rPr>
          <w:rFonts w:ascii="Times New Roman" w:hAnsi="Times New Roman"/>
          <w:sz w:val="20"/>
          <w:szCs w:val="20"/>
        </w:rPr>
        <w:t xml:space="preserve">Huawei and </w:t>
      </w:r>
      <w:r w:rsidR="00E5042C" w:rsidRPr="00F95370">
        <w:rPr>
          <w:rFonts w:ascii="Times New Roman" w:hAnsi="Times New Roman"/>
          <w:sz w:val="20"/>
          <w:szCs w:val="20"/>
        </w:rPr>
        <w:t xml:space="preserve">Ericsson </w:t>
      </w:r>
      <w:r w:rsidR="00720D1C" w:rsidRPr="00F95370">
        <w:rPr>
          <w:rFonts w:ascii="Times New Roman" w:hAnsi="Times New Roman"/>
          <w:sz w:val="20"/>
          <w:szCs w:val="20"/>
        </w:rPr>
        <w:t xml:space="preserve">are YES. </w:t>
      </w:r>
    </w:p>
    <w:p w14:paraId="57F6591D" w14:textId="714CC677" w:rsidR="00E5042C" w:rsidRPr="00F95370" w:rsidRDefault="00E5042C" w:rsidP="00E5042C">
      <w:pPr>
        <w:rPr>
          <w:rFonts w:ascii="Times New Roman" w:hAnsi="Times New Roman"/>
          <w:b/>
          <w:bCs/>
          <w:sz w:val="20"/>
          <w:szCs w:val="20"/>
        </w:rPr>
      </w:pPr>
      <w:r w:rsidRPr="00F95370">
        <w:rPr>
          <w:rFonts w:ascii="Times New Roman" w:hAnsi="Times New Roman"/>
          <w:b/>
          <w:bCs/>
          <w:sz w:val="20"/>
          <w:szCs w:val="20"/>
        </w:rPr>
        <w:t>Q</w:t>
      </w:r>
      <w:r w:rsidR="005F6A48" w:rsidRPr="00F95370">
        <w:rPr>
          <w:rFonts w:ascii="Times New Roman" w:hAnsi="Times New Roman"/>
          <w:b/>
          <w:bCs/>
          <w:sz w:val="20"/>
          <w:szCs w:val="20"/>
        </w:rPr>
        <w:t>6</w:t>
      </w:r>
      <w:r w:rsidRPr="00F95370">
        <w:rPr>
          <w:rFonts w:ascii="Times New Roman" w:hAnsi="Times New Roman"/>
          <w:b/>
          <w:bCs/>
          <w:sz w:val="20"/>
          <w:szCs w:val="20"/>
        </w:rPr>
        <w:t>: Do you agree to conclude that a HP PUSCH with semi-persistent/aperiodic CSI reports without a TB can cancel an overlapping LP PUSCH on the same serving cell or an overlapping LP PUCCH?</w:t>
      </w:r>
    </w:p>
    <w:tbl>
      <w:tblPr>
        <w:tblStyle w:val="TableGrid"/>
        <w:tblW w:w="0" w:type="auto"/>
        <w:tblLook w:val="04A0" w:firstRow="1" w:lastRow="0" w:firstColumn="1" w:lastColumn="0" w:noHBand="0" w:noVBand="1"/>
      </w:tblPr>
      <w:tblGrid>
        <w:gridCol w:w="2065"/>
        <w:gridCol w:w="6952"/>
      </w:tblGrid>
      <w:tr w:rsidR="00E5042C" w:rsidRPr="00F95370" w14:paraId="737357C9" w14:textId="77777777" w:rsidTr="005E1DD9">
        <w:tc>
          <w:tcPr>
            <w:tcW w:w="2065" w:type="dxa"/>
            <w:shd w:val="clear" w:color="auto" w:fill="E7E6E6" w:themeFill="background2"/>
          </w:tcPr>
          <w:p w14:paraId="20C594B7" w14:textId="77777777" w:rsidR="00E5042C" w:rsidRPr="00F95370" w:rsidRDefault="00E5042C"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56E6E887" w14:textId="77777777" w:rsidR="00E5042C" w:rsidRPr="00F95370" w:rsidRDefault="00E5042C" w:rsidP="005E1DD9">
            <w:pPr>
              <w:spacing w:after="0"/>
              <w:jc w:val="both"/>
              <w:rPr>
                <w:rFonts w:ascii="Times New Roman" w:hAnsi="Times New Roman"/>
                <w:b/>
              </w:rPr>
            </w:pPr>
            <w:r w:rsidRPr="00F95370">
              <w:rPr>
                <w:rFonts w:ascii="Times New Roman" w:hAnsi="Times New Roman"/>
                <w:b/>
              </w:rPr>
              <w:t>View</w:t>
            </w:r>
          </w:p>
        </w:tc>
      </w:tr>
      <w:tr w:rsidR="00767BF4" w:rsidRPr="00F95370" w14:paraId="7E050DF7" w14:textId="77777777" w:rsidTr="005E1DD9">
        <w:tc>
          <w:tcPr>
            <w:tcW w:w="2065" w:type="dxa"/>
          </w:tcPr>
          <w:p w14:paraId="2AFBA492" w14:textId="23146B5B"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12E533E8" w14:textId="03712AAB"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w:t>
            </w:r>
          </w:p>
        </w:tc>
      </w:tr>
      <w:tr w:rsidR="00627EDD" w:rsidRPr="00F95370" w14:paraId="62BA3E6B" w14:textId="77777777" w:rsidTr="005E1DD9">
        <w:tc>
          <w:tcPr>
            <w:tcW w:w="2065" w:type="dxa"/>
          </w:tcPr>
          <w:p w14:paraId="22F5AFE6" w14:textId="2D1EC449"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4669C513" w14:textId="105CFCDD"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his issue has been discussed before. The current spec has captured this. The conclusion is not needed. The HP PUSCH with AP CSI/SP CSI can cancel the LP channel.</w:t>
            </w:r>
          </w:p>
        </w:tc>
      </w:tr>
      <w:tr w:rsidR="00091C3A" w:rsidRPr="00F95370" w14:paraId="1C2CBFEB" w14:textId="77777777" w:rsidTr="005E1DD9">
        <w:tc>
          <w:tcPr>
            <w:tcW w:w="2065" w:type="dxa"/>
          </w:tcPr>
          <w:p w14:paraId="1DF98AE1" w14:textId="588C1C93"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6952" w:type="dxa"/>
          </w:tcPr>
          <w:p w14:paraId="12310826" w14:textId="77777777" w:rsidR="00091C3A"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provide views in our contribution </w:t>
            </w:r>
            <w:r w:rsidRPr="00651AE6">
              <w:rPr>
                <w:rFonts w:ascii="Times New Roman" w:eastAsiaTheme="minorEastAsia" w:hAnsi="Times New Roman"/>
                <w:lang w:eastAsia="zh-CN"/>
              </w:rPr>
              <w:t>R1-2403359</w:t>
            </w:r>
            <w:r>
              <w:rPr>
                <w:rFonts w:ascii="Times New Roman" w:eastAsiaTheme="minorEastAsia" w:hAnsi="Times New Roman"/>
                <w:lang w:eastAsia="zh-CN"/>
              </w:rPr>
              <w:t xml:space="preserve"> on this issue, and we copy it as below. </w:t>
            </w:r>
          </w:p>
          <w:p w14:paraId="7E125DFC" w14:textId="77777777" w:rsidR="00091C3A" w:rsidRDefault="00091C3A" w:rsidP="00091C3A">
            <w:pPr>
              <w:pStyle w:val="ListParagraph"/>
              <w:widowControl w:val="0"/>
              <w:numPr>
                <w:ilvl w:val="0"/>
                <w:numId w:val="40"/>
              </w:numPr>
              <w:autoSpaceDE w:val="0"/>
              <w:autoSpaceDN w:val="0"/>
              <w:adjustRightInd w:val="0"/>
              <w:spacing w:after="120" w:line="240" w:lineRule="auto"/>
              <w:jc w:val="both"/>
              <w:rPr>
                <w:rFonts w:ascii="Times New Roman" w:eastAsiaTheme="minorEastAsia" w:hAnsi="Times New Roman"/>
                <w:lang w:eastAsia="zh-CN"/>
              </w:rPr>
            </w:pPr>
            <w:r>
              <w:rPr>
                <w:lang w:eastAsia="zh-CN"/>
              </w:rPr>
              <w:t>No further discussion is needed. The case before “or” has been discussed in RAN1 #110, and the conclusion is an error case.</w:t>
            </w:r>
          </w:p>
          <w:tbl>
            <w:tblPr>
              <w:tblStyle w:val="TableGrid"/>
              <w:tblW w:w="0" w:type="auto"/>
              <w:tblInd w:w="760" w:type="dxa"/>
              <w:tblLook w:val="04A0" w:firstRow="1" w:lastRow="0" w:firstColumn="1" w:lastColumn="0" w:noHBand="0" w:noVBand="1"/>
            </w:tblPr>
            <w:tblGrid>
              <w:gridCol w:w="5966"/>
            </w:tblGrid>
            <w:tr w:rsidR="00091C3A" w14:paraId="0ABDBB19" w14:textId="77777777" w:rsidTr="00DD418D">
              <w:tc>
                <w:tcPr>
                  <w:tcW w:w="9306" w:type="dxa"/>
                  <w:tcBorders>
                    <w:top w:val="single" w:sz="4" w:space="0" w:color="auto"/>
                    <w:left w:val="single" w:sz="4" w:space="0" w:color="auto"/>
                    <w:bottom w:val="single" w:sz="4" w:space="0" w:color="auto"/>
                    <w:right w:val="single" w:sz="4" w:space="0" w:color="auto"/>
                  </w:tcBorders>
                  <w:hideMark/>
                </w:tcPr>
                <w:p w14:paraId="21AC97FE" w14:textId="77777777" w:rsidR="00091C3A" w:rsidRDefault="00091C3A" w:rsidP="00091C3A">
                  <w:pPr>
                    <w:rPr>
                      <w:rFonts w:cs="Times"/>
                      <w:lang w:val="en-GB" w:eastAsia="en-US"/>
                    </w:rPr>
                  </w:pPr>
                  <w:r>
                    <w:rPr>
                      <w:rFonts w:cs="Times"/>
                      <w:b/>
                      <w:bCs/>
                    </w:rPr>
                    <w:lastRenderedPageBreak/>
                    <w:t>Conclusion</w:t>
                  </w:r>
                </w:p>
                <w:p w14:paraId="754FA018" w14:textId="77777777" w:rsidR="00091C3A" w:rsidRDefault="00091C3A" w:rsidP="00091C3A">
                  <w:pPr>
                    <w:rPr>
                      <w:rFonts w:cs="Times"/>
                    </w:rPr>
                  </w:pPr>
                  <w:r>
                    <w:rPr>
                      <w:rFonts w:cs="Times"/>
                    </w:rPr>
                    <w:t>For Case 2, overlap between HP PUSCH with SP-CSI without DCI and LP PUSCH with DCI is an error case</w:t>
                  </w:r>
                </w:p>
              </w:tc>
            </w:tr>
          </w:tbl>
          <w:p w14:paraId="2BBF63A8" w14:textId="77777777" w:rsidR="00091C3A" w:rsidRDefault="00091C3A" w:rsidP="00091C3A">
            <w:pPr>
              <w:pStyle w:val="ListParagraph"/>
              <w:widowControl w:val="0"/>
              <w:numPr>
                <w:ilvl w:val="0"/>
                <w:numId w:val="40"/>
              </w:numPr>
              <w:autoSpaceDE w:val="0"/>
              <w:autoSpaceDN w:val="0"/>
              <w:adjustRightInd w:val="0"/>
              <w:spacing w:after="120" w:line="240" w:lineRule="auto"/>
              <w:jc w:val="both"/>
              <w:rPr>
                <w:sz w:val="22"/>
                <w:szCs w:val="22"/>
                <w:lang w:eastAsia="zh-CN"/>
              </w:rPr>
            </w:pPr>
            <w:r>
              <w:rPr>
                <w:lang w:eastAsia="zh-CN"/>
              </w:rPr>
              <w:t xml:space="preserve">The case after “or” is already captured in the clause 9 of TS38.213. </w:t>
            </w:r>
          </w:p>
          <w:tbl>
            <w:tblPr>
              <w:tblStyle w:val="TableGrid"/>
              <w:tblW w:w="0" w:type="auto"/>
              <w:tblInd w:w="760" w:type="dxa"/>
              <w:tblLook w:val="04A0" w:firstRow="1" w:lastRow="0" w:firstColumn="1" w:lastColumn="0" w:noHBand="0" w:noVBand="1"/>
            </w:tblPr>
            <w:tblGrid>
              <w:gridCol w:w="5966"/>
            </w:tblGrid>
            <w:tr w:rsidR="00091C3A" w14:paraId="0A57C3B0" w14:textId="77777777" w:rsidTr="00DD418D">
              <w:tc>
                <w:tcPr>
                  <w:tcW w:w="8546" w:type="dxa"/>
                  <w:tcBorders>
                    <w:top w:val="single" w:sz="4" w:space="0" w:color="auto"/>
                    <w:left w:val="single" w:sz="4" w:space="0" w:color="auto"/>
                    <w:bottom w:val="single" w:sz="4" w:space="0" w:color="auto"/>
                    <w:right w:val="single" w:sz="4" w:space="0" w:color="auto"/>
                  </w:tcBorders>
                  <w:hideMark/>
                </w:tcPr>
                <w:p w14:paraId="685EF8FF" w14:textId="77777777" w:rsidR="00091C3A" w:rsidRDefault="00091C3A" w:rsidP="00091C3A">
                  <w:pPr>
                    <w:rPr>
                      <w:rFonts w:cs="Times"/>
                      <w:lang w:val="en-GB" w:eastAsia="en-US"/>
                    </w:rPr>
                  </w:pPr>
                  <w:r>
                    <w:rPr>
                      <w:rFonts w:cs="Times"/>
                    </w:rPr>
                    <w:t xml:space="preserve">If a UE would transmit the following channels, </w:t>
                  </w:r>
                  <w:r>
                    <w:rPr>
                      <w:rFonts w:cs="Times"/>
                      <w:lang w:eastAsia="zh-CN"/>
                    </w:rPr>
                    <w:t>including repetitions if any,</w:t>
                  </w:r>
                  <w:r>
                    <w:rPr>
                      <w:rFonts w:cs="Times"/>
                    </w:rPr>
                    <w:t xml:space="preserve"> that would overlap in time</w:t>
                  </w:r>
                </w:p>
                <w:p w14:paraId="1E834E18" w14:textId="77777777" w:rsidR="00091C3A" w:rsidRDefault="00091C3A" w:rsidP="00091C3A">
                  <w:pPr>
                    <w:rPr>
                      <w:rFonts w:cs="Times"/>
                    </w:rPr>
                  </w:pPr>
                  <w:r>
                    <w:rPr>
                      <w:rFonts w:cs="Times"/>
                    </w:rPr>
                    <w:t>…</w:t>
                  </w:r>
                </w:p>
                <w:p w14:paraId="2E57A112" w14:textId="77777777" w:rsidR="00091C3A" w:rsidRDefault="00091C3A" w:rsidP="00091C3A">
                  <w:pPr>
                    <w:pStyle w:val="ListParagraph"/>
                    <w:widowControl w:val="0"/>
                    <w:numPr>
                      <w:ilvl w:val="0"/>
                      <w:numId w:val="39"/>
                    </w:numPr>
                    <w:autoSpaceDE w:val="0"/>
                    <w:autoSpaceDN w:val="0"/>
                    <w:adjustRightInd w:val="0"/>
                    <w:spacing w:after="120" w:line="240" w:lineRule="auto"/>
                    <w:jc w:val="both"/>
                    <w:rPr>
                      <w:rFonts w:cs="Times"/>
                    </w:rPr>
                  </w:pPr>
                  <w:r>
                    <w:t xml:space="preserve">a PUSCH of larger priority index with SP-CSI </w:t>
                  </w:r>
                  <w:r>
                    <w:rPr>
                      <w:color w:val="000000" w:themeColor="text1"/>
                    </w:rPr>
                    <w:t>report(</w:t>
                  </w:r>
                  <w:r>
                    <w:t>s) without a corresponding PDCCH and a PUCCH of smaller priority index with SR, or CSI, or HARQ-ACK information only in response to PDSCH(s) reception without corresponding PDCCH(s), or</w:t>
                  </w:r>
                </w:p>
                <w:p w14:paraId="72CB0BC6" w14:textId="77777777" w:rsidR="00091C3A" w:rsidRDefault="00091C3A" w:rsidP="00091C3A">
                  <w:pPr>
                    <w:rPr>
                      <w:rFonts w:cs="Times"/>
                    </w:rPr>
                  </w:pPr>
                  <w:r>
                    <w:rPr>
                      <w:rFonts w:cs="Times"/>
                    </w:rPr>
                    <w:t>…</w:t>
                  </w:r>
                </w:p>
                <w:p w14:paraId="728F9BC5" w14:textId="77777777" w:rsidR="00091C3A" w:rsidRDefault="00091C3A" w:rsidP="00091C3A">
                  <w:pPr>
                    <w:rPr>
                      <w:rFonts w:cs="Times"/>
                    </w:rPr>
                  </w:pPr>
                  <w:r>
                    <w:rPr>
                      <w:rFonts w:cs="Times"/>
                    </w:rPr>
                    <w:t xml:space="preserve">the UE is expected to cancel </w:t>
                  </w:r>
                  <w:r>
                    <w:rPr>
                      <w:rFonts w:cs="Times"/>
                      <w:lang w:eastAsia="zh-CN"/>
                    </w:rPr>
                    <w:t xml:space="preserve">a repetition of </w:t>
                  </w:r>
                  <w:r>
                    <w:rPr>
                      <w:rFonts w:cs="Times"/>
                    </w:rPr>
                    <w:t xml:space="preserve">the PUCCH/PUSCH transmissions of smaller priority index before the first symbol overlapping with the PUCCH/PUSCH transmission of larger priority index </w:t>
                  </w:r>
                  <w:r>
                    <w:rPr>
                      <w:rFonts w:cs="Times"/>
                      <w:lang w:eastAsia="zh-CN"/>
                    </w:rPr>
                    <w:t>if the repetition of the PUCCH/PUSCH transmissions of smaller priority index overlaps in time with the PUCCH/PUSCH transmissions of larger priority index</w:t>
                  </w:r>
                  <w:r>
                    <w:rPr>
                      <w:rFonts w:cs="Times"/>
                    </w:rPr>
                    <w:t>.</w:t>
                  </w:r>
                </w:p>
              </w:tc>
            </w:tr>
            <w:tr w:rsidR="00091C3A" w14:paraId="2E279D5A" w14:textId="77777777" w:rsidTr="00DD418D">
              <w:tc>
                <w:tcPr>
                  <w:tcW w:w="8546" w:type="dxa"/>
                  <w:tcBorders>
                    <w:top w:val="single" w:sz="4" w:space="0" w:color="auto"/>
                    <w:left w:val="single" w:sz="4" w:space="0" w:color="auto"/>
                    <w:bottom w:val="single" w:sz="4" w:space="0" w:color="auto"/>
                    <w:right w:val="single" w:sz="4" w:space="0" w:color="auto"/>
                  </w:tcBorders>
                  <w:hideMark/>
                </w:tcPr>
                <w:p w14:paraId="63FAF8CC" w14:textId="77777777" w:rsidR="00091C3A" w:rsidRDefault="00091C3A" w:rsidP="00091C3A">
                  <w:pPr>
                    <w:spacing w:after="180"/>
                    <w:rPr>
                      <w:rFonts w:eastAsia="宋体"/>
                      <w:b/>
                      <w:noProof/>
                      <w:lang w:eastAsia="zh-CN"/>
                    </w:rPr>
                  </w:pPr>
                  <w:r>
                    <w:rPr>
                      <w:rFonts w:eastAsia="宋体"/>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r>
                    <w:rPr>
                      <w:rFonts w:ascii="Times" w:eastAsia="宋体" w:hAnsi="Times" w:cs="Times"/>
                    </w:rPr>
                    <w:t xml:space="preserve">unless the UE is provided </w:t>
                  </w:r>
                  <w:proofErr w:type="spellStart"/>
                  <w:r>
                    <w:rPr>
                      <w:rFonts w:ascii="Times" w:eastAsia="宋体" w:hAnsi="Times" w:cs="Times"/>
                      <w:i/>
                      <w:iCs/>
                    </w:rPr>
                    <w:t>uci-MuxWithDiffPrio</w:t>
                  </w:r>
                  <w:proofErr w:type="spellEnd"/>
                  <w:r>
                    <w:rPr>
                      <w:rFonts w:eastAsia="宋体"/>
                    </w:rPr>
                    <w:t xml:space="preserve">. A UE does not expect to be scheduled to transmit a PUCCH of smaller priority index that would overlap in time with a PUSCH of larger priority index with SP-CSI report(s) without a corresponding PDCCH </w:t>
                  </w:r>
                  <w:r>
                    <w:rPr>
                      <w:rFonts w:ascii="Times" w:eastAsia="宋体" w:hAnsi="Times" w:cs="Times"/>
                    </w:rPr>
                    <w:t xml:space="preserve">unless the UE is provided </w:t>
                  </w:r>
                  <w:proofErr w:type="spellStart"/>
                  <w:r>
                    <w:rPr>
                      <w:rFonts w:ascii="Times" w:eastAsia="宋体" w:hAnsi="Times" w:cs="Times"/>
                      <w:i/>
                      <w:iCs/>
                    </w:rPr>
                    <w:t>uci-MuxWithDiffPrio</w:t>
                  </w:r>
                  <w:proofErr w:type="spellEnd"/>
                  <w:r>
                    <w:rPr>
                      <w:rFonts w:eastAsia="宋体"/>
                    </w:rPr>
                    <w:t>.</w:t>
                  </w:r>
                </w:p>
              </w:tc>
            </w:tr>
          </w:tbl>
          <w:p w14:paraId="0951A4D2"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1E02BAE9" w14:textId="77777777" w:rsidTr="005E1DD9">
        <w:tc>
          <w:tcPr>
            <w:tcW w:w="2065" w:type="dxa"/>
          </w:tcPr>
          <w:p w14:paraId="7BCB539D" w14:textId="77777777" w:rsidR="00091C3A" w:rsidRPr="00F95370" w:rsidRDefault="00091C3A" w:rsidP="00091C3A">
            <w:pPr>
              <w:spacing w:after="0"/>
              <w:jc w:val="both"/>
              <w:rPr>
                <w:rFonts w:ascii="Times New Roman" w:eastAsiaTheme="minorEastAsia" w:hAnsi="Times New Roman"/>
                <w:lang w:eastAsia="zh-CN"/>
              </w:rPr>
            </w:pPr>
          </w:p>
        </w:tc>
        <w:tc>
          <w:tcPr>
            <w:tcW w:w="6952" w:type="dxa"/>
          </w:tcPr>
          <w:p w14:paraId="4253A58C"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124AD2E7" w14:textId="77777777" w:rsidTr="005E1DD9">
        <w:tc>
          <w:tcPr>
            <w:tcW w:w="2065" w:type="dxa"/>
          </w:tcPr>
          <w:p w14:paraId="69C94852" w14:textId="77777777" w:rsidR="00091C3A" w:rsidRPr="00F95370" w:rsidRDefault="00091C3A" w:rsidP="00091C3A">
            <w:pPr>
              <w:spacing w:after="0"/>
              <w:jc w:val="both"/>
              <w:rPr>
                <w:rFonts w:ascii="Times New Roman" w:hAnsi="Times New Roman"/>
              </w:rPr>
            </w:pPr>
          </w:p>
        </w:tc>
        <w:tc>
          <w:tcPr>
            <w:tcW w:w="6952" w:type="dxa"/>
          </w:tcPr>
          <w:p w14:paraId="69E85D29" w14:textId="77777777" w:rsidR="00091C3A" w:rsidRPr="00F95370" w:rsidRDefault="00091C3A" w:rsidP="00091C3A">
            <w:pPr>
              <w:spacing w:after="0"/>
              <w:jc w:val="both"/>
              <w:rPr>
                <w:rFonts w:ascii="Times New Roman" w:hAnsi="Times New Roman"/>
              </w:rPr>
            </w:pPr>
          </w:p>
        </w:tc>
      </w:tr>
      <w:tr w:rsidR="00091C3A" w:rsidRPr="00F95370" w14:paraId="790CB07B" w14:textId="77777777" w:rsidTr="005E1DD9">
        <w:tc>
          <w:tcPr>
            <w:tcW w:w="2065" w:type="dxa"/>
          </w:tcPr>
          <w:p w14:paraId="5B8995B3" w14:textId="77777777" w:rsidR="00091C3A" w:rsidRPr="00F95370" w:rsidRDefault="00091C3A" w:rsidP="00091C3A">
            <w:pPr>
              <w:spacing w:after="0"/>
              <w:jc w:val="both"/>
              <w:rPr>
                <w:rFonts w:ascii="Times New Roman" w:hAnsi="Times New Roman"/>
              </w:rPr>
            </w:pPr>
          </w:p>
        </w:tc>
        <w:tc>
          <w:tcPr>
            <w:tcW w:w="6952" w:type="dxa"/>
          </w:tcPr>
          <w:p w14:paraId="4840CD31" w14:textId="77777777" w:rsidR="00091C3A" w:rsidRPr="00F95370" w:rsidRDefault="00091C3A" w:rsidP="00091C3A">
            <w:pPr>
              <w:spacing w:after="0"/>
              <w:jc w:val="both"/>
              <w:rPr>
                <w:rFonts w:ascii="Times New Roman" w:hAnsi="Times New Roman"/>
              </w:rPr>
            </w:pPr>
          </w:p>
        </w:tc>
      </w:tr>
      <w:tr w:rsidR="00091C3A" w:rsidRPr="00F95370" w14:paraId="6F2920B1" w14:textId="77777777" w:rsidTr="005E1DD9">
        <w:tc>
          <w:tcPr>
            <w:tcW w:w="2065" w:type="dxa"/>
          </w:tcPr>
          <w:p w14:paraId="76DB5D29" w14:textId="77777777" w:rsidR="00091C3A" w:rsidRPr="00F95370" w:rsidRDefault="00091C3A" w:rsidP="00091C3A">
            <w:pPr>
              <w:spacing w:after="0"/>
              <w:jc w:val="both"/>
              <w:rPr>
                <w:rFonts w:ascii="Times New Roman" w:hAnsi="Times New Roman"/>
              </w:rPr>
            </w:pPr>
          </w:p>
        </w:tc>
        <w:tc>
          <w:tcPr>
            <w:tcW w:w="6952" w:type="dxa"/>
          </w:tcPr>
          <w:p w14:paraId="5891DF1C" w14:textId="77777777" w:rsidR="00091C3A" w:rsidRPr="00F95370" w:rsidRDefault="00091C3A" w:rsidP="00091C3A">
            <w:pPr>
              <w:spacing w:after="0"/>
              <w:jc w:val="both"/>
              <w:rPr>
                <w:rFonts w:ascii="Times New Roman" w:hAnsi="Times New Roman"/>
              </w:rPr>
            </w:pPr>
          </w:p>
        </w:tc>
      </w:tr>
    </w:tbl>
    <w:p w14:paraId="3EF576F8" w14:textId="77777777" w:rsidR="002D742D" w:rsidRPr="00F95370" w:rsidRDefault="002D742D" w:rsidP="00763E37">
      <w:pPr>
        <w:rPr>
          <w:rFonts w:ascii="Times New Roman" w:hAnsi="Times New Roman"/>
        </w:rPr>
      </w:pPr>
    </w:p>
    <w:p w14:paraId="5A825199" w14:textId="1D3D5B59" w:rsidR="00763E37" w:rsidRPr="00F95370" w:rsidRDefault="00763E37" w:rsidP="00763E37">
      <w:pPr>
        <w:pStyle w:val="Heading3"/>
        <w:rPr>
          <w:rFonts w:ascii="Times New Roman" w:hAnsi="Times New Roman"/>
        </w:rPr>
      </w:pPr>
      <w:r w:rsidRPr="00F95370">
        <w:rPr>
          <w:rFonts w:ascii="Times New Roman" w:hAnsi="Times New Roman"/>
        </w:rPr>
        <w:t xml:space="preserve">Issue#4 </w:t>
      </w:r>
    </w:p>
    <w:p w14:paraId="2AD56980" w14:textId="77777777" w:rsidR="00E5042C" w:rsidRPr="00F95370" w:rsidRDefault="00763E37" w:rsidP="00E5042C">
      <w:pPr>
        <w:rPr>
          <w:rFonts w:ascii="Times New Roman" w:hAnsi="Times New Roman"/>
          <w:sz w:val="20"/>
          <w:szCs w:val="20"/>
        </w:rPr>
      </w:pPr>
      <w:r w:rsidRPr="00F95370">
        <w:rPr>
          <w:rFonts w:ascii="Times New Roman" w:hAnsi="Times New Roman"/>
          <w:sz w:val="20"/>
          <w:szCs w:val="20"/>
        </w:rPr>
        <w:t>On “Whether it is necessary to restrict the cancelled LP PUSCH is a PUSCH with a TB?</w:t>
      </w:r>
      <w:proofErr w:type="gramStart"/>
      <w:r w:rsidRPr="00F95370">
        <w:rPr>
          <w:rFonts w:ascii="Times New Roman" w:hAnsi="Times New Roman"/>
          <w:sz w:val="20"/>
          <w:szCs w:val="20"/>
        </w:rPr>
        <w:t>”</w:t>
      </w:r>
      <w:r w:rsidR="00720D1C" w:rsidRPr="00F95370">
        <w:rPr>
          <w:rFonts w:ascii="Times New Roman" w:hAnsi="Times New Roman"/>
          <w:sz w:val="20"/>
          <w:szCs w:val="20"/>
        </w:rPr>
        <w:t xml:space="preserve"> ,</w:t>
      </w:r>
      <w:proofErr w:type="gramEnd"/>
      <w:r w:rsidR="00720D1C" w:rsidRPr="00F95370">
        <w:rPr>
          <w:rFonts w:ascii="Times New Roman" w:hAnsi="Times New Roman"/>
          <w:sz w:val="20"/>
          <w:szCs w:val="20"/>
        </w:rPr>
        <w:t xml:space="preserve"> </w:t>
      </w:r>
      <w:r w:rsidR="00E5042C" w:rsidRPr="00F95370">
        <w:rPr>
          <w:rFonts w:ascii="Times New Roman" w:hAnsi="Times New Roman"/>
          <w:sz w:val="20"/>
          <w:szCs w:val="20"/>
        </w:rPr>
        <w:t xml:space="preserve">based on the submitted contributions, the answers form ZTE, Samsung, Nokia, Huawei and Ericsson are YES. </w:t>
      </w:r>
    </w:p>
    <w:p w14:paraId="659F68E3" w14:textId="66786A3D" w:rsidR="00E5042C" w:rsidRPr="00F95370" w:rsidRDefault="00E5042C" w:rsidP="00E5042C">
      <w:pPr>
        <w:rPr>
          <w:rFonts w:ascii="Times New Roman" w:hAnsi="Times New Roman"/>
          <w:b/>
          <w:bCs/>
          <w:sz w:val="20"/>
          <w:szCs w:val="20"/>
        </w:rPr>
      </w:pPr>
      <w:r w:rsidRPr="00F95370">
        <w:rPr>
          <w:rFonts w:ascii="Times New Roman" w:hAnsi="Times New Roman"/>
          <w:b/>
          <w:bCs/>
          <w:sz w:val="20"/>
          <w:szCs w:val="20"/>
        </w:rPr>
        <w:t>Q</w:t>
      </w:r>
      <w:r w:rsidR="005F6A48" w:rsidRPr="00F95370">
        <w:rPr>
          <w:rFonts w:ascii="Times New Roman" w:hAnsi="Times New Roman"/>
          <w:b/>
          <w:bCs/>
          <w:sz w:val="20"/>
          <w:szCs w:val="20"/>
        </w:rPr>
        <w:t>7</w:t>
      </w:r>
      <w:r w:rsidRPr="00F95370">
        <w:rPr>
          <w:rFonts w:ascii="Times New Roman" w:hAnsi="Times New Roman"/>
          <w:b/>
          <w:bCs/>
          <w:sz w:val="20"/>
          <w:szCs w:val="20"/>
        </w:rPr>
        <w:t>: Do you agree to conclude that it is NOT necessary to restrict the cancelled LP PUSCH is a PUSCH with a TB?</w:t>
      </w:r>
    </w:p>
    <w:tbl>
      <w:tblPr>
        <w:tblStyle w:val="TableGrid"/>
        <w:tblW w:w="0" w:type="auto"/>
        <w:tblLook w:val="04A0" w:firstRow="1" w:lastRow="0" w:firstColumn="1" w:lastColumn="0" w:noHBand="0" w:noVBand="1"/>
      </w:tblPr>
      <w:tblGrid>
        <w:gridCol w:w="2065"/>
        <w:gridCol w:w="6952"/>
      </w:tblGrid>
      <w:tr w:rsidR="00E5042C" w:rsidRPr="00F95370" w14:paraId="74FD49E2" w14:textId="77777777" w:rsidTr="005E1DD9">
        <w:tc>
          <w:tcPr>
            <w:tcW w:w="2065" w:type="dxa"/>
            <w:shd w:val="clear" w:color="auto" w:fill="E7E6E6" w:themeFill="background2"/>
          </w:tcPr>
          <w:p w14:paraId="2F87AA93" w14:textId="77777777" w:rsidR="00E5042C" w:rsidRPr="00F95370" w:rsidRDefault="00E5042C" w:rsidP="005E1DD9">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02A7A8A4" w14:textId="77777777" w:rsidR="00E5042C" w:rsidRPr="00F95370" w:rsidRDefault="00E5042C" w:rsidP="005E1DD9">
            <w:pPr>
              <w:spacing w:after="0"/>
              <w:jc w:val="both"/>
              <w:rPr>
                <w:rFonts w:ascii="Times New Roman" w:hAnsi="Times New Roman"/>
                <w:b/>
              </w:rPr>
            </w:pPr>
            <w:r w:rsidRPr="00F95370">
              <w:rPr>
                <w:rFonts w:ascii="Times New Roman" w:hAnsi="Times New Roman"/>
                <w:b/>
              </w:rPr>
              <w:t>View</w:t>
            </w:r>
          </w:p>
        </w:tc>
      </w:tr>
      <w:tr w:rsidR="00767BF4" w:rsidRPr="00F95370" w14:paraId="754D912D" w14:textId="77777777" w:rsidTr="005E1DD9">
        <w:tc>
          <w:tcPr>
            <w:tcW w:w="2065" w:type="dxa"/>
          </w:tcPr>
          <w:p w14:paraId="340846AF" w14:textId="143F8B4A"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3C8C816A" w14:textId="64CF4430"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w:t>
            </w:r>
          </w:p>
        </w:tc>
      </w:tr>
      <w:tr w:rsidR="00627EDD" w:rsidRPr="00F95370" w14:paraId="695E7C1B" w14:textId="77777777" w:rsidTr="005E1DD9">
        <w:tc>
          <w:tcPr>
            <w:tcW w:w="2065" w:type="dxa"/>
          </w:tcPr>
          <w:p w14:paraId="3BC76B1A" w14:textId="109FE76C"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6C6492BE" w14:textId="34774EB4"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lang w:eastAsia="zh-CN"/>
              </w:rPr>
              <w:t>Yes</w:t>
            </w:r>
          </w:p>
        </w:tc>
      </w:tr>
      <w:tr w:rsidR="00091C3A" w:rsidRPr="00F95370" w14:paraId="63075878" w14:textId="77777777" w:rsidTr="005E1DD9">
        <w:tc>
          <w:tcPr>
            <w:tcW w:w="2065" w:type="dxa"/>
          </w:tcPr>
          <w:p w14:paraId="68CC0607" w14:textId="3E73AFBE" w:rsidR="00091C3A" w:rsidRPr="00F95370"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Huawei, </w:t>
            </w:r>
            <w:proofErr w:type="spellStart"/>
            <w:r>
              <w:rPr>
                <w:rFonts w:ascii="Times New Roman" w:eastAsiaTheme="minorEastAsia" w:hAnsi="Times New Roman"/>
                <w:lang w:eastAsia="zh-CN"/>
              </w:rPr>
              <w:t>HiSilicon</w:t>
            </w:r>
            <w:proofErr w:type="spellEnd"/>
          </w:p>
        </w:tc>
        <w:tc>
          <w:tcPr>
            <w:tcW w:w="6952" w:type="dxa"/>
          </w:tcPr>
          <w:p w14:paraId="7729D9F2" w14:textId="77777777" w:rsidR="00091C3A" w:rsidRDefault="00091C3A" w:rsidP="00091C3A">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provide views in our contribution </w:t>
            </w:r>
            <w:r w:rsidRPr="00651AE6">
              <w:rPr>
                <w:rFonts w:ascii="Times New Roman" w:eastAsiaTheme="minorEastAsia" w:hAnsi="Times New Roman"/>
                <w:lang w:eastAsia="zh-CN"/>
              </w:rPr>
              <w:t>R1-2403359</w:t>
            </w:r>
            <w:r>
              <w:rPr>
                <w:rFonts w:ascii="Times New Roman" w:eastAsiaTheme="minorEastAsia" w:hAnsi="Times New Roman"/>
                <w:lang w:eastAsia="zh-CN"/>
              </w:rPr>
              <w:t xml:space="preserve"> on this issue, and we copy it as below. </w:t>
            </w:r>
          </w:p>
          <w:p w14:paraId="76101BCC" w14:textId="1B9B1586" w:rsidR="00091C3A" w:rsidRPr="00F95370" w:rsidRDefault="00091C3A" w:rsidP="00091C3A">
            <w:pPr>
              <w:spacing w:after="0"/>
              <w:jc w:val="both"/>
              <w:rPr>
                <w:rFonts w:ascii="Times New Roman" w:eastAsiaTheme="minorEastAsia" w:hAnsi="Times New Roman"/>
                <w:lang w:eastAsia="zh-CN"/>
              </w:rPr>
            </w:pPr>
            <w:r>
              <w:rPr>
                <w:lang w:eastAsia="zh-CN"/>
              </w:rPr>
              <w:t>UE does not differentiate whether a PUSCH with or without a TB when apply UCI multiplexing or prioritization, thus it is not necessary to discuss the restriction of HP/LP cancellation in terms of PUSCH with a TB.</w:t>
            </w:r>
          </w:p>
        </w:tc>
      </w:tr>
      <w:tr w:rsidR="00091C3A" w:rsidRPr="00F95370" w14:paraId="67621420" w14:textId="77777777" w:rsidTr="005E1DD9">
        <w:tc>
          <w:tcPr>
            <w:tcW w:w="2065" w:type="dxa"/>
          </w:tcPr>
          <w:p w14:paraId="2BD9DB12" w14:textId="77777777" w:rsidR="00091C3A" w:rsidRPr="00F95370" w:rsidRDefault="00091C3A" w:rsidP="00091C3A">
            <w:pPr>
              <w:spacing w:after="0"/>
              <w:jc w:val="both"/>
              <w:rPr>
                <w:rFonts w:ascii="Times New Roman" w:eastAsiaTheme="minorEastAsia" w:hAnsi="Times New Roman"/>
                <w:lang w:eastAsia="zh-CN"/>
              </w:rPr>
            </w:pPr>
          </w:p>
        </w:tc>
        <w:tc>
          <w:tcPr>
            <w:tcW w:w="6952" w:type="dxa"/>
          </w:tcPr>
          <w:p w14:paraId="5FB61575" w14:textId="77777777" w:rsidR="00091C3A" w:rsidRPr="00F95370" w:rsidRDefault="00091C3A" w:rsidP="00091C3A">
            <w:pPr>
              <w:spacing w:after="0"/>
              <w:jc w:val="both"/>
              <w:rPr>
                <w:rFonts w:ascii="Times New Roman" w:eastAsiaTheme="minorEastAsia" w:hAnsi="Times New Roman"/>
                <w:lang w:eastAsia="zh-CN"/>
              </w:rPr>
            </w:pPr>
          </w:p>
        </w:tc>
      </w:tr>
      <w:tr w:rsidR="00091C3A" w:rsidRPr="00F95370" w14:paraId="320239BD" w14:textId="77777777" w:rsidTr="005E1DD9">
        <w:tc>
          <w:tcPr>
            <w:tcW w:w="2065" w:type="dxa"/>
          </w:tcPr>
          <w:p w14:paraId="38AAFBAC" w14:textId="77777777" w:rsidR="00091C3A" w:rsidRPr="00F95370" w:rsidRDefault="00091C3A" w:rsidP="00091C3A">
            <w:pPr>
              <w:spacing w:after="0"/>
              <w:jc w:val="both"/>
              <w:rPr>
                <w:rFonts w:ascii="Times New Roman" w:hAnsi="Times New Roman"/>
              </w:rPr>
            </w:pPr>
          </w:p>
        </w:tc>
        <w:tc>
          <w:tcPr>
            <w:tcW w:w="6952" w:type="dxa"/>
          </w:tcPr>
          <w:p w14:paraId="1285CC7B" w14:textId="77777777" w:rsidR="00091C3A" w:rsidRPr="00F95370" w:rsidRDefault="00091C3A" w:rsidP="00091C3A">
            <w:pPr>
              <w:spacing w:after="0"/>
              <w:jc w:val="both"/>
              <w:rPr>
                <w:rFonts w:ascii="Times New Roman" w:hAnsi="Times New Roman"/>
              </w:rPr>
            </w:pPr>
          </w:p>
        </w:tc>
      </w:tr>
      <w:tr w:rsidR="00091C3A" w:rsidRPr="00F95370" w14:paraId="75FCFE6F" w14:textId="77777777" w:rsidTr="005E1DD9">
        <w:tc>
          <w:tcPr>
            <w:tcW w:w="2065" w:type="dxa"/>
          </w:tcPr>
          <w:p w14:paraId="1A6DE433" w14:textId="77777777" w:rsidR="00091C3A" w:rsidRPr="00F95370" w:rsidRDefault="00091C3A" w:rsidP="00091C3A">
            <w:pPr>
              <w:spacing w:after="0"/>
              <w:jc w:val="both"/>
              <w:rPr>
                <w:rFonts w:ascii="Times New Roman" w:hAnsi="Times New Roman"/>
              </w:rPr>
            </w:pPr>
          </w:p>
        </w:tc>
        <w:tc>
          <w:tcPr>
            <w:tcW w:w="6952" w:type="dxa"/>
          </w:tcPr>
          <w:p w14:paraId="04D83885" w14:textId="77777777" w:rsidR="00091C3A" w:rsidRPr="00F95370" w:rsidRDefault="00091C3A" w:rsidP="00091C3A">
            <w:pPr>
              <w:spacing w:after="0"/>
              <w:jc w:val="both"/>
              <w:rPr>
                <w:rFonts w:ascii="Times New Roman" w:hAnsi="Times New Roman"/>
              </w:rPr>
            </w:pPr>
          </w:p>
        </w:tc>
      </w:tr>
      <w:tr w:rsidR="00091C3A" w:rsidRPr="00F95370" w14:paraId="7A112122" w14:textId="77777777" w:rsidTr="005E1DD9">
        <w:tc>
          <w:tcPr>
            <w:tcW w:w="2065" w:type="dxa"/>
          </w:tcPr>
          <w:p w14:paraId="05B9EA67" w14:textId="77777777" w:rsidR="00091C3A" w:rsidRPr="00F95370" w:rsidRDefault="00091C3A" w:rsidP="00091C3A">
            <w:pPr>
              <w:spacing w:after="0"/>
              <w:jc w:val="both"/>
              <w:rPr>
                <w:rFonts w:ascii="Times New Roman" w:hAnsi="Times New Roman"/>
              </w:rPr>
            </w:pPr>
          </w:p>
        </w:tc>
        <w:tc>
          <w:tcPr>
            <w:tcW w:w="6952" w:type="dxa"/>
          </w:tcPr>
          <w:p w14:paraId="4862317B" w14:textId="77777777" w:rsidR="00091C3A" w:rsidRPr="00F95370" w:rsidRDefault="00091C3A" w:rsidP="00091C3A">
            <w:pPr>
              <w:spacing w:after="0"/>
              <w:jc w:val="both"/>
              <w:rPr>
                <w:rFonts w:ascii="Times New Roman" w:hAnsi="Times New Roman"/>
              </w:rPr>
            </w:pPr>
          </w:p>
        </w:tc>
      </w:tr>
    </w:tbl>
    <w:p w14:paraId="45F17725" w14:textId="390AECB5" w:rsidR="002D742D" w:rsidRPr="00F95370" w:rsidRDefault="002D742D" w:rsidP="002D742D">
      <w:pPr>
        <w:rPr>
          <w:rFonts w:ascii="Times New Roman" w:hAnsi="Times New Roman"/>
          <w:sz w:val="20"/>
          <w:szCs w:val="20"/>
        </w:rPr>
      </w:pPr>
    </w:p>
    <w:p w14:paraId="4788D56B" w14:textId="27DE29DB" w:rsidR="003E691C" w:rsidRPr="00F95370" w:rsidRDefault="005F6A48" w:rsidP="003E691C">
      <w:pPr>
        <w:pStyle w:val="Heading3"/>
        <w:rPr>
          <w:rFonts w:ascii="Times New Roman" w:hAnsi="Times New Roman"/>
        </w:rPr>
      </w:pPr>
      <w:r w:rsidRPr="00F95370">
        <w:rPr>
          <w:rFonts w:ascii="Times New Roman" w:hAnsi="Times New Roman"/>
        </w:rPr>
        <w:t>Update on previous conclusion.</w:t>
      </w:r>
    </w:p>
    <w:p w14:paraId="4B9B7612" w14:textId="7CCF0E23" w:rsidR="00CC4EBA" w:rsidRPr="00F95370" w:rsidRDefault="005F6A48" w:rsidP="00170948">
      <w:pPr>
        <w:rPr>
          <w:rFonts w:ascii="Times New Roman" w:hAnsi="Times New Roman"/>
          <w:sz w:val="20"/>
          <w:szCs w:val="20"/>
        </w:rPr>
      </w:pPr>
      <w:r w:rsidRPr="00F95370">
        <w:rPr>
          <w:rFonts w:ascii="Times New Roman" w:hAnsi="Times New Roman"/>
          <w:sz w:val="20"/>
          <w:szCs w:val="20"/>
        </w:rPr>
        <w:t>Samsung and Nokia propose to update previous conclusion, the following proposal is from Samsung [3].</w:t>
      </w:r>
    </w:p>
    <w:tbl>
      <w:tblPr>
        <w:tblStyle w:val="TableGrid"/>
        <w:tblW w:w="0" w:type="auto"/>
        <w:tblLook w:val="04A0" w:firstRow="1" w:lastRow="0" w:firstColumn="1" w:lastColumn="0" w:noHBand="0" w:noVBand="1"/>
      </w:tblPr>
      <w:tblGrid>
        <w:gridCol w:w="9017"/>
      </w:tblGrid>
      <w:tr w:rsidR="005F6A48" w:rsidRPr="00F95370" w14:paraId="163AE339" w14:textId="77777777" w:rsidTr="005F6A48">
        <w:tc>
          <w:tcPr>
            <w:tcW w:w="9017" w:type="dxa"/>
          </w:tcPr>
          <w:p w14:paraId="6C2BCAE9" w14:textId="77777777" w:rsidR="005F6A48" w:rsidRPr="00F95370" w:rsidRDefault="005F6A48" w:rsidP="005F6A48">
            <w:pPr>
              <w:spacing w:before="240" w:line="288" w:lineRule="auto"/>
              <w:jc w:val="both"/>
              <w:rPr>
                <w:rFonts w:ascii="Times New Roman" w:eastAsiaTheme="minorEastAsia" w:hAnsi="Times New Roman"/>
                <w:b/>
                <w:bCs/>
              </w:rPr>
            </w:pPr>
            <w:r w:rsidRPr="00F95370">
              <w:rPr>
                <w:rFonts w:ascii="Times New Roman" w:eastAsiaTheme="minorEastAsia" w:hAnsi="Times New Roman"/>
                <w:b/>
                <w:bCs/>
              </w:rPr>
              <w:t>Proposal 2: Update the conclusion made in RAN1#107 meeting as following.</w:t>
            </w:r>
          </w:p>
          <w:p w14:paraId="6714383D" w14:textId="77777777" w:rsidR="005F6A48" w:rsidRPr="00F95370" w:rsidRDefault="005F6A48" w:rsidP="005F6A48">
            <w:pPr>
              <w:pStyle w:val="CRCoverPage"/>
              <w:spacing w:after="0"/>
              <w:rPr>
                <w:rFonts w:ascii="Times New Roman" w:hAnsi="Times New Roman"/>
                <w:b/>
                <w:bCs/>
              </w:rPr>
            </w:pPr>
            <w:r w:rsidRPr="00F95370">
              <w:rPr>
                <w:rFonts w:ascii="Times New Roman" w:hAnsi="Times New Roman"/>
                <w:b/>
                <w:bCs/>
              </w:rPr>
              <w:t>Conclusion</w:t>
            </w:r>
          </w:p>
          <w:p w14:paraId="0DBE7612" w14:textId="77777777" w:rsidR="005F6A48" w:rsidRPr="00F95370" w:rsidRDefault="005F6A48" w:rsidP="005F6A48">
            <w:pPr>
              <w:spacing w:before="240" w:line="288" w:lineRule="auto"/>
              <w:jc w:val="both"/>
              <w:rPr>
                <w:rFonts w:ascii="Times New Roman" w:hAnsi="Times New Roman"/>
              </w:rPr>
            </w:pPr>
            <w:r w:rsidRPr="00F95370">
              <w:rPr>
                <w:rFonts w:ascii="Times New Roman" w:hAnsi="Times New Roman"/>
              </w:rPr>
              <w:t xml:space="preserve">In the Rel-16 </w:t>
            </w:r>
            <w:r w:rsidRPr="00F95370">
              <w:rPr>
                <w:rFonts w:ascii="Times New Roman" w:hAnsi="Times New Roman"/>
                <w:strike/>
                <w:color w:val="FF0000"/>
              </w:rPr>
              <w:t>multiplexing/</w:t>
            </w:r>
            <w:r w:rsidRPr="00F95370">
              <w:rPr>
                <w:rFonts w:ascii="Times New Roman" w:hAnsi="Times New Roman"/>
              </w:rPr>
              <w:t xml:space="preserve">prioritization procedures described in TS 38.213 section 9, the UE is expected to apply the procedures to the PUSCH(s) for which a transport block is delivered by MAC, while the </w:t>
            </w:r>
            <w:r w:rsidRPr="00F95370">
              <w:rPr>
                <w:rFonts w:ascii="Times New Roman" w:hAnsi="Times New Roman"/>
                <w:color w:val="FF0000"/>
              </w:rPr>
              <w:t xml:space="preserve">HP </w:t>
            </w:r>
            <w:r w:rsidRPr="00F95370">
              <w:rPr>
                <w:rFonts w:ascii="Times New Roman" w:hAnsi="Times New Roman"/>
              </w:rPr>
              <w:t xml:space="preserve">PUSCH(s) </w:t>
            </w:r>
            <w:r w:rsidRPr="00F95370">
              <w:rPr>
                <w:rFonts w:ascii="Times New Roman" w:hAnsi="Times New Roman"/>
                <w:color w:val="FF0000"/>
              </w:rPr>
              <w:t xml:space="preserve">without A-CSI/SP-CSI </w:t>
            </w:r>
            <w:r w:rsidRPr="00F95370">
              <w:rPr>
                <w:rFonts w:ascii="Times New Roman" w:hAnsi="Times New Roman"/>
              </w:rPr>
              <w:t>reports for which a transport block is not delivered is ignored.</w:t>
            </w:r>
          </w:p>
          <w:p w14:paraId="20C73B4E" w14:textId="77777777" w:rsidR="005F6A48" w:rsidRPr="00F95370" w:rsidRDefault="005F6A48" w:rsidP="00170948">
            <w:pPr>
              <w:rPr>
                <w:rFonts w:ascii="Times New Roman" w:hAnsi="Times New Roman"/>
              </w:rPr>
            </w:pPr>
          </w:p>
        </w:tc>
      </w:tr>
    </w:tbl>
    <w:p w14:paraId="22B66869" w14:textId="33F18780" w:rsidR="005F6A48" w:rsidRPr="00F95370" w:rsidRDefault="005F6A48" w:rsidP="00170948">
      <w:pPr>
        <w:rPr>
          <w:rFonts w:ascii="Times New Roman" w:hAnsi="Times New Roman"/>
          <w:sz w:val="20"/>
          <w:szCs w:val="20"/>
        </w:rPr>
      </w:pPr>
    </w:p>
    <w:p w14:paraId="53E80B65" w14:textId="40E5FD0F" w:rsidR="005F6A48" w:rsidRPr="00F95370" w:rsidRDefault="005F6A48" w:rsidP="00170948">
      <w:pPr>
        <w:rPr>
          <w:rFonts w:ascii="Times New Roman" w:hAnsi="Times New Roman"/>
          <w:sz w:val="20"/>
          <w:szCs w:val="20"/>
        </w:rPr>
      </w:pPr>
      <w:r w:rsidRPr="00F95370">
        <w:rPr>
          <w:rFonts w:ascii="Times New Roman" w:hAnsi="Times New Roman"/>
          <w:sz w:val="20"/>
          <w:szCs w:val="20"/>
        </w:rPr>
        <w:t>The following is proposed from Nokia [5].</w:t>
      </w:r>
    </w:p>
    <w:tbl>
      <w:tblPr>
        <w:tblStyle w:val="TableGrid"/>
        <w:tblW w:w="0" w:type="auto"/>
        <w:tblLook w:val="04A0" w:firstRow="1" w:lastRow="0" w:firstColumn="1" w:lastColumn="0" w:noHBand="0" w:noVBand="1"/>
      </w:tblPr>
      <w:tblGrid>
        <w:gridCol w:w="9017"/>
      </w:tblGrid>
      <w:tr w:rsidR="005F6A48" w:rsidRPr="00F95370" w14:paraId="64192574" w14:textId="77777777" w:rsidTr="005F6A48">
        <w:tc>
          <w:tcPr>
            <w:tcW w:w="9017" w:type="dxa"/>
          </w:tcPr>
          <w:p w14:paraId="33BECBA0" w14:textId="77777777" w:rsidR="005F6A48" w:rsidRPr="00F95370" w:rsidRDefault="005F6A48" w:rsidP="005F6A48">
            <w:pPr>
              <w:jc w:val="both"/>
              <w:rPr>
                <w:rFonts w:ascii="Times New Roman" w:hAnsi="Times New Roman"/>
                <w:b/>
                <w:bCs/>
              </w:rPr>
            </w:pPr>
            <w:r w:rsidRPr="00F95370">
              <w:rPr>
                <w:rFonts w:ascii="Times New Roman" w:hAnsi="Times New Roman"/>
                <w:b/>
                <w:bCs/>
              </w:rPr>
              <w:t xml:space="preserve">Observation: In case a need for clarification on the PHY prioritization handling for LP/HP PUSCH with SP-CSI/A-CSI without UL-SCH is seen, the following amendment to the RAN1 conclusion could be considered: </w:t>
            </w:r>
          </w:p>
          <w:tbl>
            <w:tblPr>
              <w:tblStyle w:val="TableGrid"/>
              <w:tblW w:w="0" w:type="auto"/>
              <w:tblInd w:w="421" w:type="dxa"/>
              <w:tblLook w:val="04A0" w:firstRow="1" w:lastRow="0" w:firstColumn="1" w:lastColumn="0" w:noHBand="0" w:noVBand="1"/>
            </w:tblPr>
            <w:tblGrid>
              <w:gridCol w:w="8370"/>
            </w:tblGrid>
            <w:tr w:rsidR="005F6A48" w:rsidRPr="00F95370" w14:paraId="52709A89" w14:textId="77777777" w:rsidTr="005E1DD9">
              <w:tc>
                <w:tcPr>
                  <w:tcW w:w="9208" w:type="dxa"/>
                </w:tcPr>
                <w:p w14:paraId="399695F6" w14:textId="77777777" w:rsidR="005F6A48" w:rsidRPr="00F95370" w:rsidRDefault="005F6A48" w:rsidP="005F6A48">
                  <w:pPr>
                    <w:spacing w:after="0"/>
                    <w:jc w:val="both"/>
                    <w:rPr>
                      <w:rFonts w:ascii="Times New Roman" w:eastAsia="Batang" w:hAnsi="Times New Roman"/>
                      <w:b/>
                      <w:bCs/>
                    </w:rPr>
                  </w:pPr>
                  <w:r w:rsidRPr="00F95370">
                    <w:rPr>
                      <w:rFonts w:ascii="Times New Roman" w:eastAsia="Batang" w:hAnsi="Times New Roman"/>
                      <w:b/>
                      <w:bCs/>
                    </w:rPr>
                    <w:t>Conclusion</w:t>
                  </w:r>
                </w:p>
                <w:p w14:paraId="6103DA3A" w14:textId="77777777" w:rsidR="005F6A48" w:rsidRPr="00F95370" w:rsidRDefault="005F6A48" w:rsidP="005F6A48">
                  <w:pPr>
                    <w:jc w:val="both"/>
                    <w:rPr>
                      <w:rFonts w:ascii="Times New Roman" w:hAnsi="Times New Roman"/>
                    </w:rPr>
                  </w:pPr>
                  <w:r w:rsidRPr="00F95370">
                    <w:rPr>
                      <w:rFonts w:ascii="Times New Roman" w:hAnsi="Times New Roman"/>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6BD7D76E" w14:textId="77777777" w:rsidR="005F6A48" w:rsidRPr="00F95370" w:rsidRDefault="005F6A48" w:rsidP="005F6A48">
                  <w:pPr>
                    <w:jc w:val="both"/>
                    <w:rPr>
                      <w:rFonts w:ascii="Times New Roman" w:hAnsi="Times New Roman"/>
                    </w:rPr>
                  </w:pPr>
                  <w:r w:rsidRPr="00F95370">
                    <w:rPr>
                      <w:rFonts w:ascii="Times New Roman" w:hAnsi="Times New Roman"/>
                      <w:color w:val="FF0000"/>
                    </w:rPr>
                    <w:t>Note: In the Rel-16 multiplexing/prioritization procedures described in TS 38.213 section 9, the UE is expected to apply the procedures to the PUSCH(s) with A-CSI/SP-CSI on PUSCH without UL-SCH.</w:t>
                  </w:r>
                  <w:r w:rsidRPr="00F95370">
                    <w:rPr>
                      <w:rFonts w:ascii="Times New Roman" w:hAnsi="Times New Roman"/>
                    </w:rPr>
                    <w:t xml:space="preserve"> </w:t>
                  </w:r>
                </w:p>
              </w:tc>
            </w:tr>
          </w:tbl>
          <w:p w14:paraId="5D997B39" w14:textId="77777777" w:rsidR="005F6A48" w:rsidRPr="00F95370" w:rsidRDefault="005F6A48" w:rsidP="00170948">
            <w:pPr>
              <w:rPr>
                <w:rFonts w:ascii="Times New Roman" w:hAnsi="Times New Roman"/>
              </w:rPr>
            </w:pPr>
          </w:p>
        </w:tc>
      </w:tr>
    </w:tbl>
    <w:p w14:paraId="73CFCE69" w14:textId="522A1060" w:rsidR="005F6A48" w:rsidRPr="00F95370" w:rsidRDefault="005F6A48" w:rsidP="00170948">
      <w:pPr>
        <w:rPr>
          <w:rFonts w:ascii="Times New Roman" w:hAnsi="Times New Roman"/>
          <w:sz w:val="20"/>
          <w:szCs w:val="20"/>
        </w:rPr>
      </w:pPr>
    </w:p>
    <w:p w14:paraId="32C30A3E" w14:textId="79954BD5" w:rsidR="005F6A48" w:rsidRPr="00F95370" w:rsidRDefault="005F6A48" w:rsidP="00170948">
      <w:pPr>
        <w:rPr>
          <w:rFonts w:ascii="Times New Roman" w:hAnsi="Times New Roman"/>
          <w:sz w:val="20"/>
          <w:szCs w:val="20"/>
        </w:rPr>
      </w:pPr>
      <w:r w:rsidRPr="00F95370">
        <w:rPr>
          <w:rFonts w:ascii="Times New Roman" w:hAnsi="Times New Roman"/>
          <w:sz w:val="20"/>
          <w:szCs w:val="20"/>
        </w:rPr>
        <w:t>From Moderator’s understanding, the intention of both proposals is to make the wording more accurate. Samsung’s version is simpler and includes the clarification for Issue 1, 3 and 4. Companies are encouraged to check the two proposals.</w:t>
      </w:r>
    </w:p>
    <w:p w14:paraId="31055074" w14:textId="41767F63" w:rsidR="00030ED8" w:rsidRPr="00F95370" w:rsidRDefault="00D2071A" w:rsidP="00D2071A">
      <w:pPr>
        <w:jc w:val="both"/>
        <w:rPr>
          <w:rFonts w:ascii="Times New Roman" w:hAnsi="Times New Roman"/>
          <w:b/>
          <w:bCs/>
          <w:sz w:val="20"/>
          <w:szCs w:val="20"/>
        </w:rPr>
      </w:pPr>
      <w:r w:rsidRPr="00F95370">
        <w:rPr>
          <w:rFonts w:ascii="Times New Roman" w:hAnsi="Times New Roman"/>
          <w:b/>
          <w:bCs/>
          <w:sz w:val="20"/>
          <w:szCs w:val="20"/>
        </w:rPr>
        <w:t>Q</w:t>
      </w:r>
      <w:r w:rsidR="005F6A48" w:rsidRPr="00F95370">
        <w:rPr>
          <w:rFonts w:ascii="Times New Roman" w:hAnsi="Times New Roman"/>
          <w:b/>
          <w:bCs/>
          <w:sz w:val="20"/>
          <w:szCs w:val="20"/>
        </w:rPr>
        <w:t>8</w:t>
      </w:r>
      <w:r w:rsidRPr="00F95370">
        <w:rPr>
          <w:rFonts w:ascii="Times New Roman" w:hAnsi="Times New Roman"/>
          <w:b/>
          <w:bCs/>
          <w:sz w:val="20"/>
          <w:szCs w:val="20"/>
        </w:rPr>
        <w:t xml:space="preserve">: </w:t>
      </w:r>
      <w:r w:rsidR="00301672" w:rsidRPr="00F95370">
        <w:rPr>
          <w:rFonts w:ascii="Times New Roman" w:hAnsi="Times New Roman"/>
          <w:b/>
          <w:bCs/>
          <w:sz w:val="20"/>
          <w:szCs w:val="20"/>
        </w:rPr>
        <w:t xml:space="preserve">Do you agree </w:t>
      </w:r>
      <w:r w:rsidR="005F6A48" w:rsidRPr="00F95370">
        <w:rPr>
          <w:rFonts w:ascii="Times New Roman" w:hAnsi="Times New Roman"/>
          <w:b/>
          <w:bCs/>
          <w:sz w:val="20"/>
          <w:szCs w:val="20"/>
        </w:rPr>
        <w:t>to update the following conclusion made in RAN1#107?</w:t>
      </w:r>
    </w:p>
    <w:p w14:paraId="673B6695" w14:textId="77777777" w:rsidR="005F6A48" w:rsidRPr="00F95370" w:rsidRDefault="005F6A48" w:rsidP="005F6A48">
      <w:pPr>
        <w:spacing w:after="0"/>
        <w:jc w:val="both"/>
        <w:rPr>
          <w:rFonts w:ascii="Times New Roman" w:eastAsia="Batang" w:hAnsi="Times New Roman"/>
          <w:b/>
          <w:bCs/>
        </w:rPr>
      </w:pPr>
      <w:r w:rsidRPr="00F95370">
        <w:rPr>
          <w:rFonts w:ascii="Times New Roman" w:eastAsia="Batang" w:hAnsi="Times New Roman"/>
          <w:b/>
          <w:bCs/>
        </w:rPr>
        <w:t>Conclusion</w:t>
      </w:r>
    </w:p>
    <w:p w14:paraId="6CDB5FC8" w14:textId="77777777" w:rsidR="005F6A48" w:rsidRPr="00F95370" w:rsidRDefault="005F6A48" w:rsidP="005F6A48">
      <w:pPr>
        <w:jc w:val="both"/>
        <w:rPr>
          <w:rFonts w:ascii="Times New Roman" w:hAnsi="Times New Roman"/>
        </w:rPr>
      </w:pPr>
      <w:r w:rsidRPr="00F95370">
        <w:rPr>
          <w:rFonts w:ascii="Times New Roman" w:hAnsi="Times New Roma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bl>
      <w:tblPr>
        <w:tblStyle w:val="TableGrid"/>
        <w:tblW w:w="0" w:type="auto"/>
        <w:tblLook w:val="04A0" w:firstRow="1" w:lastRow="0" w:firstColumn="1" w:lastColumn="0" w:noHBand="0" w:noVBand="1"/>
      </w:tblPr>
      <w:tblGrid>
        <w:gridCol w:w="2065"/>
        <w:gridCol w:w="6952"/>
      </w:tblGrid>
      <w:tr w:rsidR="00532649" w:rsidRPr="00F95370" w14:paraId="5D373949" w14:textId="77777777" w:rsidTr="0084293F">
        <w:tc>
          <w:tcPr>
            <w:tcW w:w="2065" w:type="dxa"/>
            <w:shd w:val="clear" w:color="auto" w:fill="E7E6E6" w:themeFill="background2"/>
          </w:tcPr>
          <w:p w14:paraId="1D218BD1" w14:textId="77777777" w:rsidR="00532649" w:rsidRPr="00F95370" w:rsidRDefault="00532649" w:rsidP="0084293F">
            <w:pPr>
              <w:spacing w:after="0"/>
              <w:jc w:val="both"/>
              <w:rPr>
                <w:rFonts w:ascii="Times New Roman" w:hAnsi="Times New Roman"/>
                <w:b/>
              </w:rPr>
            </w:pPr>
            <w:r w:rsidRPr="00F95370">
              <w:rPr>
                <w:rFonts w:ascii="Times New Roman" w:hAnsi="Times New Roman"/>
                <w:b/>
              </w:rPr>
              <w:lastRenderedPageBreak/>
              <w:t>Company</w:t>
            </w:r>
          </w:p>
        </w:tc>
        <w:tc>
          <w:tcPr>
            <w:tcW w:w="6952" w:type="dxa"/>
            <w:shd w:val="clear" w:color="auto" w:fill="E7E6E6" w:themeFill="background2"/>
          </w:tcPr>
          <w:p w14:paraId="2AFD9483" w14:textId="77777777" w:rsidR="00532649" w:rsidRPr="00F95370" w:rsidRDefault="00532649" w:rsidP="0084293F">
            <w:pPr>
              <w:spacing w:after="0"/>
              <w:jc w:val="both"/>
              <w:rPr>
                <w:rFonts w:ascii="Times New Roman" w:hAnsi="Times New Roman"/>
                <w:b/>
              </w:rPr>
            </w:pPr>
            <w:r w:rsidRPr="00F95370">
              <w:rPr>
                <w:rFonts w:ascii="Times New Roman" w:hAnsi="Times New Roman"/>
                <w:b/>
              </w:rPr>
              <w:t>View</w:t>
            </w:r>
          </w:p>
        </w:tc>
      </w:tr>
      <w:tr w:rsidR="00767BF4" w:rsidRPr="00F95370" w14:paraId="3307B81F" w14:textId="77777777" w:rsidTr="0084293F">
        <w:tc>
          <w:tcPr>
            <w:tcW w:w="2065" w:type="dxa"/>
          </w:tcPr>
          <w:p w14:paraId="2A9D7B3D" w14:textId="3A13B826"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768DA534" w14:textId="218C56C2"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Yes. We are fine with the Samsung wording as well.</w:t>
            </w:r>
          </w:p>
        </w:tc>
      </w:tr>
      <w:tr w:rsidR="00627EDD" w:rsidRPr="00F95370" w14:paraId="35CEE11B" w14:textId="77777777" w:rsidTr="0084293F">
        <w:tc>
          <w:tcPr>
            <w:tcW w:w="2065" w:type="dxa"/>
          </w:tcPr>
          <w:p w14:paraId="4A2F5D65" w14:textId="3DB0ECFF"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161EC742" w14:textId="4780CFFF" w:rsidR="00627EDD" w:rsidRPr="00F95370" w:rsidRDefault="00627EDD" w:rsidP="00627ED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Rel-16 maintenance, the reason we discuss the </w:t>
            </w:r>
            <w:proofErr w:type="spellStart"/>
            <w:r>
              <w:rPr>
                <w:rFonts w:ascii="Times New Roman" w:eastAsiaTheme="minorEastAsia" w:hAnsi="Times New Roman"/>
                <w:lang w:eastAsia="zh-CN"/>
              </w:rPr>
              <w:t>whether</w:t>
            </w:r>
            <w:proofErr w:type="spellEnd"/>
            <w:r>
              <w:rPr>
                <w:rFonts w:ascii="Times New Roman" w:eastAsiaTheme="minorEastAsia" w:hAnsi="Times New Roman"/>
                <w:lang w:eastAsia="zh-CN"/>
              </w:rPr>
              <w:t xml:space="preserve"> transport block is delivered by MAC is that it may have impact to the UE multiplexing/prioritization. However, for SP/AP CSI PUSCH, there is no need to clarify this because such PUSCH is always there for transmission. Therefore, we don’t see the update is needed.</w:t>
            </w:r>
          </w:p>
        </w:tc>
      </w:tr>
      <w:tr w:rsidR="00627EDD" w:rsidRPr="00F95370" w14:paraId="5E60A437" w14:textId="77777777" w:rsidTr="0084293F">
        <w:tc>
          <w:tcPr>
            <w:tcW w:w="2065" w:type="dxa"/>
          </w:tcPr>
          <w:p w14:paraId="5C9E9024" w14:textId="12E7958A" w:rsidR="00627EDD" w:rsidRPr="00F95370" w:rsidRDefault="00627EDD" w:rsidP="00627EDD">
            <w:pPr>
              <w:spacing w:after="0"/>
              <w:jc w:val="both"/>
              <w:rPr>
                <w:rFonts w:ascii="Times New Roman" w:eastAsiaTheme="minorEastAsia" w:hAnsi="Times New Roman"/>
                <w:lang w:eastAsia="zh-CN"/>
              </w:rPr>
            </w:pPr>
          </w:p>
        </w:tc>
        <w:tc>
          <w:tcPr>
            <w:tcW w:w="6952" w:type="dxa"/>
          </w:tcPr>
          <w:p w14:paraId="4A0C8BEB" w14:textId="26151C33" w:rsidR="00627EDD" w:rsidRPr="00F95370" w:rsidRDefault="00627EDD" w:rsidP="00627EDD">
            <w:pPr>
              <w:spacing w:after="0"/>
              <w:jc w:val="both"/>
              <w:rPr>
                <w:rFonts w:ascii="Times New Roman" w:eastAsiaTheme="minorEastAsia" w:hAnsi="Times New Roman"/>
                <w:lang w:eastAsia="zh-CN"/>
              </w:rPr>
            </w:pPr>
          </w:p>
        </w:tc>
      </w:tr>
      <w:tr w:rsidR="00627EDD" w:rsidRPr="00F95370" w14:paraId="73D3E2CA" w14:textId="77777777" w:rsidTr="0084293F">
        <w:tc>
          <w:tcPr>
            <w:tcW w:w="2065" w:type="dxa"/>
          </w:tcPr>
          <w:p w14:paraId="3C88B6C2" w14:textId="682BB912" w:rsidR="00627EDD" w:rsidRPr="00F95370" w:rsidRDefault="00627EDD" w:rsidP="00627EDD">
            <w:pPr>
              <w:spacing w:after="0"/>
              <w:jc w:val="both"/>
              <w:rPr>
                <w:rFonts w:ascii="Times New Roman" w:eastAsiaTheme="minorEastAsia" w:hAnsi="Times New Roman"/>
                <w:lang w:eastAsia="zh-CN"/>
              </w:rPr>
            </w:pPr>
          </w:p>
        </w:tc>
        <w:tc>
          <w:tcPr>
            <w:tcW w:w="6952" w:type="dxa"/>
          </w:tcPr>
          <w:p w14:paraId="63D81614" w14:textId="59608DC6" w:rsidR="00627EDD" w:rsidRPr="00F95370" w:rsidRDefault="00627EDD" w:rsidP="00627EDD">
            <w:pPr>
              <w:spacing w:after="0"/>
              <w:jc w:val="both"/>
              <w:rPr>
                <w:rFonts w:ascii="Times New Roman" w:eastAsiaTheme="minorEastAsia" w:hAnsi="Times New Roman"/>
                <w:lang w:eastAsia="zh-CN"/>
              </w:rPr>
            </w:pPr>
          </w:p>
        </w:tc>
      </w:tr>
      <w:tr w:rsidR="00627EDD" w:rsidRPr="00F95370" w14:paraId="2B252681" w14:textId="77777777" w:rsidTr="0084293F">
        <w:tc>
          <w:tcPr>
            <w:tcW w:w="2065" w:type="dxa"/>
          </w:tcPr>
          <w:p w14:paraId="22B0644F" w14:textId="5D1856DC" w:rsidR="00627EDD" w:rsidRPr="00F95370" w:rsidRDefault="00627EDD" w:rsidP="00627EDD">
            <w:pPr>
              <w:spacing w:after="0"/>
              <w:jc w:val="both"/>
              <w:rPr>
                <w:rFonts w:ascii="Times New Roman" w:hAnsi="Times New Roman"/>
              </w:rPr>
            </w:pPr>
          </w:p>
        </w:tc>
        <w:tc>
          <w:tcPr>
            <w:tcW w:w="6952" w:type="dxa"/>
          </w:tcPr>
          <w:p w14:paraId="6404E72A" w14:textId="7067E710" w:rsidR="00627EDD" w:rsidRPr="00F95370" w:rsidRDefault="00627EDD" w:rsidP="00627EDD">
            <w:pPr>
              <w:spacing w:after="0"/>
              <w:jc w:val="both"/>
              <w:rPr>
                <w:rFonts w:ascii="Times New Roman" w:hAnsi="Times New Roman"/>
              </w:rPr>
            </w:pPr>
          </w:p>
        </w:tc>
      </w:tr>
      <w:tr w:rsidR="00627EDD" w:rsidRPr="00F95370" w14:paraId="6D36C0B7" w14:textId="77777777" w:rsidTr="0084293F">
        <w:tc>
          <w:tcPr>
            <w:tcW w:w="2065" w:type="dxa"/>
          </w:tcPr>
          <w:p w14:paraId="4B42DA16" w14:textId="77777777" w:rsidR="00627EDD" w:rsidRPr="00F95370" w:rsidRDefault="00627EDD" w:rsidP="00627EDD">
            <w:pPr>
              <w:spacing w:after="0"/>
              <w:jc w:val="both"/>
              <w:rPr>
                <w:rFonts w:ascii="Times New Roman" w:hAnsi="Times New Roman"/>
              </w:rPr>
            </w:pPr>
          </w:p>
        </w:tc>
        <w:tc>
          <w:tcPr>
            <w:tcW w:w="6952" w:type="dxa"/>
          </w:tcPr>
          <w:p w14:paraId="5EB552CF" w14:textId="77777777" w:rsidR="00627EDD" w:rsidRPr="00F95370" w:rsidRDefault="00627EDD" w:rsidP="00627EDD">
            <w:pPr>
              <w:spacing w:after="0"/>
              <w:jc w:val="both"/>
              <w:rPr>
                <w:rFonts w:ascii="Times New Roman" w:hAnsi="Times New Roman"/>
              </w:rPr>
            </w:pPr>
          </w:p>
        </w:tc>
      </w:tr>
      <w:tr w:rsidR="00627EDD" w:rsidRPr="00F95370" w14:paraId="09C5189D" w14:textId="77777777" w:rsidTr="0084293F">
        <w:tc>
          <w:tcPr>
            <w:tcW w:w="2065" w:type="dxa"/>
          </w:tcPr>
          <w:p w14:paraId="688C0D6F" w14:textId="77777777" w:rsidR="00627EDD" w:rsidRPr="00F95370" w:rsidRDefault="00627EDD" w:rsidP="00627EDD">
            <w:pPr>
              <w:spacing w:after="0"/>
              <w:jc w:val="both"/>
              <w:rPr>
                <w:rFonts w:ascii="Times New Roman" w:hAnsi="Times New Roman"/>
              </w:rPr>
            </w:pPr>
          </w:p>
        </w:tc>
        <w:tc>
          <w:tcPr>
            <w:tcW w:w="6952" w:type="dxa"/>
          </w:tcPr>
          <w:p w14:paraId="5FEC5D53" w14:textId="77777777" w:rsidR="00627EDD" w:rsidRPr="00F95370" w:rsidRDefault="00627EDD" w:rsidP="00627EDD">
            <w:pPr>
              <w:spacing w:after="0"/>
              <w:jc w:val="both"/>
              <w:rPr>
                <w:rFonts w:ascii="Times New Roman" w:hAnsi="Times New Roman"/>
              </w:rPr>
            </w:pPr>
          </w:p>
        </w:tc>
      </w:tr>
    </w:tbl>
    <w:p w14:paraId="43A381B3" w14:textId="3087A11B" w:rsidR="00A72A12" w:rsidRPr="00F95370" w:rsidRDefault="00A72A12" w:rsidP="008A5C26">
      <w:pPr>
        <w:rPr>
          <w:rFonts w:ascii="Times New Roman" w:hAnsi="Times New Roman"/>
          <w:sz w:val="20"/>
          <w:szCs w:val="20"/>
        </w:rPr>
      </w:pPr>
    </w:p>
    <w:p w14:paraId="4B6265D7" w14:textId="6B44C2D8" w:rsidR="00CC4EBA" w:rsidRPr="00F95370" w:rsidRDefault="00CC4EBA" w:rsidP="00CC4EBA">
      <w:pPr>
        <w:jc w:val="both"/>
        <w:rPr>
          <w:rFonts w:ascii="Times New Roman" w:hAnsi="Times New Roman"/>
          <w:b/>
          <w:bCs/>
          <w:sz w:val="20"/>
          <w:szCs w:val="20"/>
        </w:rPr>
      </w:pPr>
      <w:r w:rsidRPr="00F95370">
        <w:rPr>
          <w:rFonts w:ascii="Times New Roman" w:hAnsi="Times New Roman"/>
          <w:b/>
          <w:bCs/>
          <w:sz w:val="20"/>
          <w:szCs w:val="20"/>
        </w:rPr>
        <w:t>Q</w:t>
      </w:r>
      <w:r w:rsidR="005F6A48" w:rsidRPr="00F95370">
        <w:rPr>
          <w:rFonts w:ascii="Times New Roman" w:hAnsi="Times New Roman"/>
          <w:b/>
          <w:bCs/>
          <w:sz w:val="20"/>
          <w:szCs w:val="20"/>
        </w:rPr>
        <w:t>9</w:t>
      </w:r>
      <w:r w:rsidRPr="00F95370">
        <w:rPr>
          <w:rFonts w:ascii="Times New Roman" w:hAnsi="Times New Roman"/>
          <w:b/>
          <w:bCs/>
          <w:sz w:val="20"/>
          <w:szCs w:val="20"/>
        </w:rPr>
        <w:t>: If the answer to Q</w:t>
      </w:r>
      <w:r w:rsidR="005F6A48" w:rsidRPr="00F95370">
        <w:rPr>
          <w:rFonts w:ascii="Times New Roman" w:hAnsi="Times New Roman"/>
          <w:b/>
          <w:bCs/>
          <w:sz w:val="20"/>
          <w:szCs w:val="20"/>
        </w:rPr>
        <w:t>8</w:t>
      </w:r>
      <w:r w:rsidRPr="00F95370">
        <w:rPr>
          <w:rFonts w:ascii="Times New Roman" w:hAnsi="Times New Roman"/>
          <w:b/>
          <w:bCs/>
          <w:sz w:val="20"/>
          <w:szCs w:val="20"/>
        </w:rPr>
        <w:t xml:space="preserve"> is YES, which </w:t>
      </w:r>
      <w:r w:rsidR="005F6A48" w:rsidRPr="00F95370">
        <w:rPr>
          <w:rFonts w:ascii="Times New Roman" w:hAnsi="Times New Roman"/>
          <w:b/>
          <w:bCs/>
          <w:sz w:val="20"/>
          <w:szCs w:val="20"/>
        </w:rPr>
        <w:t>version</w:t>
      </w:r>
      <w:r w:rsidRPr="00F95370">
        <w:rPr>
          <w:rFonts w:ascii="Times New Roman" w:hAnsi="Times New Roman"/>
          <w:b/>
          <w:bCs/>
          <w:sz w:val="20"/>
          <w:szCs w:val="20"/>
        </w:rPr>
        <w:t xml:space="preserve"> do you prefer?</w:t>
      </w:r>
    </w:p>
    <w:p w14:paraId="47F3C87D" w14:textId="735B1559" w:rsidR="005F6A48" w:rsidRPr="004F28CB" w:rsidRDefault="005F6A48" w:rsidP="00CC4EBA">
      <w:pPr>
        <w:jc w:val="both"/>
        <w:rPr>
          <w:rFonts w:ascii="Times New Roman" w:hAnsi="Times New Roman"/>
          <w:b/>
          <w:bCs/>
          <w:sz w:val="20"/>
          <w:szCs w:val="20"/>
          <w:lang w:val="sv-SE"/>
        </w:rPr>
      </w:pPr>
      <w:r w:rsidRPr="004F28CB">
        <w:rPr>
          <w:rFonts w:ascii="Times New Roman" w:hAnsi="Times New Roman"/>
          <w:b/>
          <w:bCs/>
          <w:sz w:val="20"/>
          <w:szCs w:val="20"/>
          <w:lang w:val="sv-SE"/>
        </w:rPr>
        <w:t>Alt 1: Samsung’s version [3]</w:t>
      </w:r>
    </w:p>
    <w:p w14:paraId="084EE3D5" w14:textId="36630947" w:rsidR="005F6A48" w:rsidRPr="004F28CB" w:rsidRDefault="005F6A48" w:rsidP="00CC4EBA">
      <w:pPr>
        <w:jc w:val="both"/>
        <w:rPr>
          <w:rFonts w:ascii="Times New Roman" w:hAnsi="Times New Roman"/>
          <w:b/>
          <w:bCs/>
          <w:sz w:val="20"/>
          <w:szCs w:val="20"/>
          <w:lang w:val="sv-SE"/>
        </w:rPr>
      </w:pPr>
      <w:r w:rsidRPr="004F28CB">
        <w:rPr>
          <w:rFonts w:ascii="Times New Roman" w:hAnsi="Times New Roman"/>
          <w:b/>
          <w:bCs/>
          <w:sz w:val="20"/>
          <w:szCs w:val="20"/>
          <w:lang w:val="sv-SE"/>
        </w:rPr>
        <w:t>Alt 2: Nokia’s version [5]</w:t>
      </w:r>
    </w:p>
    <w:p w14:paraId="1067CC3A" w14:textId="3617C795" w:rsidR="005F6A48" w:rsidRPr="00F95370" w:rsidRDefault="005F6A48" w:rsidP="00CC4EBA">
      <w:pPr>
        <w:jc w:val="both"/>
        <w:rPr>
          <w:rFonts w:ascii="Times New Roman" w:hAnsi="Times New Roman"/>
          <w:b/>
          <w:bCs/>
          <w:sz w:val="20"/>
          <w:szCs w:val="20"/>
        </w:rPr>
      </w:pPr>
      <w:r w:rsidRPr="00F95370">
        <w:rPr>
          <w:rFonts w:ascii="Times New Roman" w:hAnsi="Times New Roman"/>
          <w:b/>
          <w:bCs/>
          <w:sz w:val="20"/>
          <w:szCs w:val="20"/>
        </w:rPr>
        <w:t>Alt 3: Others</w:t>
      </w:r>
    </w:p>
    <w:tbl>
      <w:tblPr>
        <w:tblStyle w:val="TableGrid"/>
        <w:tblW w:w="0" w:type="auto"/>
        <w:tblLook w:val="04A0" w:firstRow="1" w:lastRow="0" w:firstColumn="1" w:lastColumn="0" w:noHBand="0" w:noVBand="1"/>
      </w:tblPr>
      <w:tblGrid>
        <w:gridCol w:w="2065"/>
        <w:gridCol w:w="6952"/>
      </w:tblGrid>
      <w:tr w:rsidR="00CC4EBA" w:rsidRPr="00F95370" w14:paraId="3BD8B601" w14:textId="77777777" w:rsidTr="007C5086">
        <w:tc>
          <w:tcPr>
            <w:tcW w:w="2065" w:type="dxa"/>
            <w:shd w:val="clear" w:color="auto" w:fill="E7E6E6" w:themeFill="background2"/>
          </w:tcPr>
          <w:p w14:paraId="44747D3E" w14:textId="77777777" w:rsidR="00CC4EBA" w:rsidRPr="00F95370" w:rsidRDefault="00CC4EBA" w:rsidP="007C5086">
            <w:pPr>
              <w:spacing w:after="0"/>
              <w:jc w:val="both"/>
              <w:rPr>
                <w:rFonts w:ascii="Times New Roman" w:hAnsi="Times New Roman"/>
                <w:b/>
              </w:rPr>
            </w:pPr>
            <w:r w:rsidRPr="00F95370">
              <w:rPr>
                <w:rFonts w:ascii="Times New Roman" w:hAnsi="Times New Roman"/>
                <w:b/>
              </w:rPr>
              <w:t>Company</w:t>
            </w:r>
          </w:p>
        </w:tc>
        <w:tc>
          <w:tcPr>
            <w:tcW w:w="6952" w:type="dxa"/>
            <w:shd w:val="clear" w:color="auto" w:fill="E7E6E6" w:themeFill="background2"/>
          </w:tcPr>
          <w:p w14:paraId="43F57D67" w14:textId="77777777" w:rsidR="00CC4EBA" w:rsidRPr="00F95370" w:rsidRDefault="00CC4EBA" w:rsidP="007C5086">
            <w:pPr>
              <w:spacing w:after="0"/>
              <w:jc w:val="both"/>
              <w:rPr>
                <w:rFonts w:ascii="Times New Roman" w:hAnsi="Times New Roman"/>
                <w:b/>
              </w:rPr>
            </w:pPr>
            <w:r w:rsidRPr="00F95370">
              <w:rPr>
                <w:rFonts w:ascii="Times New Roman" w:hAnsi="Times New Roman"/>
                <w:b/>
              </w:rPr>
              <w:t>View</w:t>
            </w:r>
          </w:p>
        </w:tc>
      </w:tr>
      <w:tr w:rsidR="00767BF4" w:rsidRPr="00F95370" w14:paraId="75F9F106" w14:textId="77777777" w:rsidTr="007C5086">
        <w:tc>
          <w:tcPr>
            <w:tcW w:w="2065" w:type="dxa"/>
          </w:tcPr>
          <w:p w14:paraId="03CB1930" w14:textId="2B924BA9"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2191EB3B" w14:textId="266D5E00" w:rsidR="00767BF4" w:rsidRPr="00F95370" w:rsidRDefault="00767BF4" w:rsidP="00767BF4">
            <w:pPr>
              <w:spacing w:after="0"/>
              <w:jc w:val="both"/>
              <w:rPr>
                <w:rFonts w:ascii="Times New Roman" w:eastAsiaTheme="minorEastAsia" w:hAnsi="Times New Roman"/>
                <w:lang w:eastAsia="zh-CN"/>
              </w:rPr>
            </w:pPr>
            <w:r>
              <w:rPr>
                <w:rFonts w:ascii="Times New Roman" w:eastAsiaTheme="minorEastAsia" w:hAnsi="Times New Roman"/>
                <w:lang w:eastAsia="zh-CN"/>
              </w:rPr>
              <w:t>We do like the Nokia version better as it adds to the earlier conclusion rather than modifies it, but we are OK with Samsung version as well.</w:t>
            </w:r>
          </w:p>
        </w:tc>
      </w:tr>
      <w:tr w:rsidR="00767BF4" w:rsidRPr="00F95370" w14:paraId="532C7849" w14:textId="77777777" w:rsidTr="007C5086">
        <w:tc>
          <w:tcPr>
            <w:tcW w:w="2065" w:type="dxa"/>
          </w:tcPr>
          <w:p w14:paraId="10A07509" w14:textId="77777777" w:rsidR="00767BF4" w:rsidRPr="00F95370" w:rsidRDefault="00767BF4" w:rsidP="00767BF4">
            <w:pPr>
              <w:spacing w:after="0"/>
              <w:jc w:val="both"/>
              <w:rPr>
                <w:rFonts w:ascii="Times New Roman" w:eastAsiaTheme="minorEastAsia" w:hAnsi="Times New Roman"/>
                <w:lang w:eastAsia="zh-CN"/>
              </w:rPr>
            </w:pPr>
          </w:p>
        </w:tc>
        <w:tc>
          <w:tcPr>
            <w:tcW w:w="6952" w:type="dxa"/>
          </w:tcPr>
          <w:p w14:paraId="76B68580" w14:textId="77777777" w:rsidR="00767BF4" w:rsidRPr="00F95370" w:rsidRDefault="00767BF4" w:rsidP="00767BF4">
            <w:pPr>
              <w:spacing w:after="0"/>
              <w:jc w:val="both"/>
              <w:rPr>
                <w:rFonts w:ascii="Times New Roman" w:eastAsiaTheme="minorEastAsia" w:hAnsi="Times New Roman"/>
                <w:lang w:eastAsia="zh-CN"/>
              </w:rPr>
            </w:pPr>
          </w:p>
        </w:tc>
      </w:tr>
      <w:tr w:rsidR="00767BF4" w:rsidRPr="00F95370" w14:paraId="24A95632" w14:textId="77777777" w:rsidTr="007C5086">
        <w:tc>
          <w:tcPr>
            <w:tcW w:w="2065" w:type="dxa"/>
          </w:tcPr>
          <w:p w14:paraId="6C0F5ADD" w14:textId="77777777" w:rsidR="00767BF4" w:rsidRPr="00F95370" w:rsidRDefault="00767BF4" w:rsidP="00767BF4">
            <w:pPr>
              <w:spacing w:after="0"/>
              <w:jc w:val="both"/>
              <w:rPr>
                <w:rFonts w:ascii="Times New Roman" w:eastAsiaTheme="minorEastAsia" w:hAnsi="Times New Roman"/>
                <w:lang w:eastAsia="zh-CN"/>
              </w:rPr>
            </w:pPr>
          </w:p>
        </w:tc>
        <w:tc>
          <w:tcPr>
            <w:tcW w:w="6952" w:type="dxa"/>
          </w:tcPr>
          <w:p w14:paraId="241DC207" w14:textId="77777777" w:rsidR="00767BF4" w:rsidRPr="00F95370" w:rsidRDefault="00767BF4" w:rsidP="00767BF4">
            <w:pPr>
              <w:spacing w:after="0"/>
              <w:jc w:val="both"/>
              <w:rPr>
                <w:rFonts w:ascii="Times New Roman" w:eastAsiaTheme="minorEastAsia" w:hAnsi="Times New Roman"/>
                <w:lang w:eastAsia="zh-CN"/>
              </w:rPr>
            </w:pPr>
          </w:p>
        </w:tc>
      </w:tr>
      <w:tr w:rsidR="00767BF4" w:rsidRPr="00F95370" w14:paraId="290411F1" w14:textId="77777777" w:rsidTr="007C5086">
        <w:tc>
          <w:tcPr>
            <w:tcW w:w="2065" w:type="dxa"/>
          </w:tcPr>
          <w:p w14:paraId="0F5C72DD" w14:textId="77777777" w:rsidR="00767BF4" w:rsidRPr="00F95370" w:rsidRDefault="00767BF4" w:rsidP="00767BF4">
            <w:pPr>
              <w:spacing w:after="0"/>
              <w:jc w:val="both"/>
              <w:rPr>
                <w:rFonts w:ascii="Times New Roman" w:eastAsiaTheme="minorEastAsia" w:hAnsi="Times New Roman"/>
                <w:lang w:eastAsia="zh-CN"/>
              </w:rPr>
            </w:pPr>
          </w:p>
        </w:tc>
        <w:tc>
          <w:tcPr>
            <w:tcW w:w="6952" w:type="dxa"/>
          </w:tcPr>
          <w:p w14:paraId="68AF52B0" w14:textId="77777777" w:rsidR="00767BF4" w:rsidRPr="00F95370" w:rsidRDefault="00767BF4" w:rsidP="00767BF4">
            <w:pPr>
              <w:spacing w:after="0"/>
              <w:jc w:val="both"/>
              <w:rPr>
                <w:rFonts w:ascii="Times New Roman" w:eastAsiaTheme="minorEastAsia" w:hAnsi="Times New Roman"/>
                <w:lang w:eastAsia="zh-CN"/>
              </w:rPr>
            </w:pPr>
          </w:p>
        </w:tc>
      </w:tr>
      <w:tr w:rsidR="00767BF4" w:rsidRPr="00F95370" w14:paraId="2690FCD0" w14:textId="77777777" w:rsidTr="007C5086">
        <w:tc>
          <w:tcPr>
            <w:tcW w:w="2065" w:type="dxa"/>
          </w:tcPr>
          <w:p w14:paraId="1C310286" w14:textId="77777777" w:rsidR="00767BF4" w:rsidRPr="00F95370" w:rsidRDefault="00767BF4" w:rsidP="00767BF4">
            <w:pPr>
              <w:spacing w:after="0"/>
              <w:jc w:val="both"/>
              <w:rPr>
                <w:rFonts w:ascii="Times New Roman" w:hAnsi="Times New Roman"/>
              </w:rPr>
            </w:pPr>
          </w:p>
        </w:tc>
        <w:tc>
          <w:tcPr>
            <w:tcW w:w="6952" w:type="dxa"/>
          </w:tcPr>
          <w:p w14:paraId="1F3A9C75" w14:textId="77777777" w:rsidR="00767BF4" w:rsidRPr="00F95370" w:rsidRDefault="00767BF4" w:rsidP="00767BF4">
            <w:pPr>
              <w:spacing w:after="0"/>
              <w:jc w:val="both"/>
              <w:rPr>
                <w:rFonts w:ascii="Times New Roman" w:hAnsi="Times New Roman"/>
              </w:rPr>
            </w:pPr>
          </w:p>
        </w:tc>
      </w:tr>
      <w:tr w:rsidR="00767BF4" w:rsidRPr="00F95370" w14:paraId="58FDF3DF" w14:textId="77777777" w:rsidTr="007C5086">
        <w:tc>
          <w:tcPr>
            <w:tcW w:w="2065" w:type="dxa"/>
          </w:tcPr>
          <w:p w14:paraId="233F75E8" w14:textId="77777777" w:rsidR="00767BF4" w:rsidRPr="00F95370" w:rsidRDefault="00767BF4" w:rsidP="00767BF4">
            <w:pPr>
              <w:spacing w:after="0"/>
              <w:jc w:val="both"/>
              <w:rPr>
                <w:rFonts w:ascii="Times New Roman" w:hAnsi="Times New Roman"/>
              </w:rPr>
            </w:pPr>
          </w:p>
        </w:tc>
        <w:tc>
          <w:tcPr>
            <w:tcW w:w="6952" w:type="dxa"/>
          </w:tcPr>
          <w:p w14:paraId="549AFD8D" w14:textId="77777777" w:rsidR="00767BF4" w:rsidRPr="00F95370" w:rsidRDefault="00767BF4" w:rsidP="00767BF4">
            <w:pPr>
              <w:spacing w:after="0"/>
              <w:jc w:val="both"/>
              <w:rPr>
                <w:rFonts w:ascii="Times New Roman" w:hAnsi="Times New Roman"/>
              </w:rPr>
            </w:pPr>
          </w:p>
        </w:tc>
      </w:tr>
      <w:tr w:rsidR="00767BF4" w:rsidRPr="00F95370" w14:paraId="5E654AB2" w14:textId="77777777" w:rsidTr="007C5086">
        <w:tc>
          <w:tcPr>
            <w:tcW w:w="2065" w:type="dxa"/>
          </w:tcPr>
          <w:p w14:paraId="21819033" w14:textId="77777777" w:rsidR="00767BF4" w:rsidRPr="00F95370" w:rsidRDefault="00767BF4" w:rsidP="00767BF4">
            <w:pPr>
              <w:spacing w:after="0"/>
              <w:jc w:val="both"/>
              <w:rPr>
                <w:rFonts w:ascii="Times New Roman" w:hAnsi="Times New Roman"/>
              </w:rPr>
            </w:pPr>
          </w:p>
        </w:tc>
        <w:tc>
          <w:tcPr>
            <w:tcW w:w="6952" w:type="dxa"/>
          </w:tcPr>
          <w:p w14:paraId="0285B45F" w14:textId="77777777" w:rsidR="00767BF4" w:rsidRPr="00F95370" w:rsidRDefault="00767BF4" w:rsidP="00767BF4">
            <w:pPr>
              <w:spacing w:after="0"/>
              <w:jc w:val="both"/>
              <w:rPr>
                <w:rFonts w:ascii="Times New Roman" w:hAnsi="Times New Roman"/>
              </w:rPr>
            </w:pPr>
          </w:p>
        </w:tc>
      </w:tr>
    </w:tbl>
    <w:p w14:paraId="31609137" w14:textId="77777777" w:rsidR="00412EA0" w:rsidRPr="00F95370" w:rsidRDefault="00412EA0" w:rsidP="008A5C26">
      <w:pPr>
        <w:rPr>
          <w:rFonts w:ascii="Times New Roman" w:hAnsi="Times New Roman"/>
        </w:rPr>
      </w:pPr>
    </w:p>
    <w:p w14:paraId="447B5D2D" w14:textId="09A802BB" w:rsidR="005A5FA8" w:rsidRPr="00F95370" w:rsidRDefault="005A5FA8" w:rsidP="005A5FA8">
      <w:pPr>
        <w:pStyle w:val="Heading1"/>
        <w:pBdr>
          <w:top w:val="single" w:sz="12" w:space="1" w:color="auto"/>
        </w:pBdr>
        <w:spacing w:before="360" w:line="360" w:lineRule="auto"/>
        <w:rPr>
          <w:rFonts w:ascii="Times New Roman" w:hAnsi="Times New Roman"/>
          <w:color w:val="auto"/>
        </w:rPr>
      </w:pPr>
      <w:r w:rsidRPr="00F95370">
        <w:rPr>
          <w:rFonts w:ascii="Times New Roman" w:hAnsi="Times New Roman"/>
          <w:color w:val="auto"/>
        </w:rPr>
        <w:t>Conclusion</w:t>
      </w:r>
    </w:p>
    <w:p w14:paraId="1CC10618" w14:textId="36600731" w:rsidR="00A76D7F" w:rsidRDefault="00457AF9" w:rsidP="00A76D7F">
      <w:pPr>
        <w:rPr>
          <w:rFonts w:ascii="Times New Roman" w:hAnsi="Times New Roman"/>
          <w:sz w:val="20"/>
          <w:szCs w:val="20"/>
          <w:lang w:val="x-none" w:eastAsia="x-none"/>
        </w:rPr>
      </w:pPr>
      <w:r>
        <w:rPr>
          <w:rFonts w:ascii="Times New Roman" w:hAnsi="Times New Roman"/>
          <w:sz w:val="20"/>
          <w:szCs w:val="20"/>
          <w:lang w:val="x-none" w:eastAsia="x-none"/>
        </w:rPr>
        <w:t>In the first round discussion, companies’ view on the remaining issues are quite aligned.</w:t>
      </w:r>
    </w:p>
    <w:p w14:paraId="10F05022" w14:textId="0069CD87" w:rsidR="00457AF9" w:rsidRDefault="00457AF9" w:rsidP="00457AF9">
      <w:pPr>
        <w:pStyle w:val="ListParagraph"/>
        <w:numPr>
          <w:ilvl w:val="0"/>
          <w:numId w:val="39"/>
        </w:numPr>
        <w:rPr>
          <w:rFonts w:ascii="Times New Roman" w:hAnsi="Times New Roman"/>
          <w:sz w:val="20"/>
          <w:szCs w:val="20"/>
          <w:lang w:val="x-none" w:eastAsia="x-none"/>
        </w:rPr>
      </w:pPr>
      <w:r>
        <w:rPr>
          <w:rFonts w:ascii="Times New Roman" w:hAnsi="Times New Roman"/>
          <w:sz w:val="20"/>
          <w:szCs w:val="20"/>
          <w:lang w:val="x-none" w:eastAsia="x-none"/>
        </w:rPr>
        <w:t xml:space="preserve">For Issue #1, the common understanding is a </w:t>
      </w:r>
      <w:r w:rsidRPr="00457AF9">
        <w:rPr>
          <w:rFonts w:ascii="Times New Roman" w:hAnsi="Times New Roman"/>
          <w:sz w:val="20"/>
          <w:szCs w:val="20"/>
          <w:lang w:val="x-none" w:eastAsia="x-none"/>
        </w:rPr>
        <w:t>CG PUSCH without a TB is considered for UCI multiplexing</w:t>
      </w:r>
      <w:r>
        <w:rPr>
          <w:rFonts w:ascii="Times New Roman" w:hAnsi="Times New Roman"/>
          <w:sz w:val="20"/>
          <w:szCs w:val="20"/>
          <w:lang w:val="x-none" w:eastAsia="x-none"/>
        </w:rPr>
        <w:t>. Therefore,</w:t>
      </w:r>
      <w:r w:rsidRPr="00457AF9">
        <w:rPr>
          <w:rFonts w:ascii="Times New Roman" w:hAnsi="Times New Roman"/>
          <w:sz w:val="20"/>
          <w:szCs w:val="20"/>
          <w:lang w:val="x-none" w:eastAsia="x-none"/>
        </w:rPr>
        <w:t xml:space="preserve"> “multiplexing” </w:t>
      </w:r>
      <w:r>
        <w:rPr>
          <w:rFonts w:ascii="Times New Roman" w:hAnsi="Times New Roman"/>
          <w:sz w:val="20"/>
          <w:szCs w:val="20"/>
          <w:lang w:val="x-none" w:eastAsia="x-none"/>
        </w:rPr>
        <w:t>should be removed from the previous conclusion</w:t>
      </w:r>
      <w:r w:rsidRPr="00457AF9">
        <w:rPr>
          <w:rFonts w:ascii="Times New Roman" w:hAnsi="Times New Roman"/>
          <w:sz w:val="20"/>
          <w:szCs w:val="20"/>
          <w:lang w:val="x-none" w:eastAsia="x-none"/>
        </w:rPr>
        <w:t xml:space="preserve"> </w:t>
      </w:r>
      <w:r>
        <w:rPr>
          <w:rFonts w:ascii="Times New Roman" w:hAnsi="Times New Roman"/>
          <w:sz w:val="20"/>
          <w:szCs w:val="20"/>
          <w:lang w:val="x-none" w:eastAsia="x-none"/>
        </w:rPr>
        <w:t>to be accurate</w:t>
      </w:r>
      <w:r>
        <w:rPr>
          <w:rFonts w:ascii="Times New Roman" w:hAnsi="Times New Roman"/>
          <w:sz w:val="20"/>
          <w:szCs w:val="20"/>
          <w:lang w:val="x-none" w:eastAsia="x-none"/>
        </w:rPr>
        <w:t>.</w:t>
      </w:r>
    </w:p>
    <w:p w14:paraId="5F7421C7" w14:textId="437E733F" w:rsidR="00457AF9" w:rsidRPr="00457AF9" w:rsidRDefault="00457AF9" w:rsidP="00457AF9">
      <w:pPr>
        <w:pStyle w:val="ListParagraph"/>
        <w:numPr>
          <w:ilvl w:val="0"/>
          <w:numId w:val="39"/>
        </w:numPr>
        <w:rPr>
          <w:rFonts w:ascii="Times New Roman" w:hAnsi="Times New Roman"/>
          <w:sz w:val="20"/>
          <w:szCs w:val="20"/>
          <w:lang w:val="x-none" w:eastAsia="x-none"/>
        </w:rPr>
      </w:pPr>
      <w:r>
        <w:rPr>
          <w:rFonts w:ascii="Times New Roman" w:hAnsi="Times New Roman"/>
          <w:sz w:val="20"/>
          <w:szCs w:val="20"/>
          <w:lang w:val="x-none" w:eastAsia="x-none"/>
        </w:rPr>
        <w:t>For Issue #</w:t>
      </w:r>
      <w:r>
        <w:rPr>
          <w:rFonts w:ascii="Times New Roman" w:hAnsi="Times New Roman"/>
          <w:sz w:val="20"/>
          <w:szCs w:val="20"/>
          <w:lang w:val="x-none" w:eastAsia="x-none"/>
        </w:rPr>
        <w:t>3</w:t>
      </w:r>
      <w:r>
        <w:rPr>
          <w:rFonts w:ascii="Times New Roman" w:hAnsi="Times New Roman"/>
          <w:sz w:val="20"/>
          <w:szCs w:val="20"/>
          <w:lang w:val="x-none" w:eastAsia="x-none"/>
        </w:rPr>
        <w:t xml:space="preserve">, the common understanding is </w:t>
      </w:r>
      <w:r>
        <w:rPr>
          <w:rFonts w:ascii="Times New Roman" w:hAnsi="Times New Roman"/>
          <w:sz w:val="20"/>
          <w:szCs w:val="20"/>
          <w:lang w:val="x-none" w:eastAsia="x-none"/>
        </w:rPr>
        <w:t xml:space="preserve">a </w:t>
      </w:r>
      <w:r>
        <w:rPr>
          <w:rFonts w:ascii="Times New Roman" w:hAnsi="Times New Roman"/>
          <w:sz w:val="20"/>
          <w:szCs w:val="20"/>
          <w:lang w:val="x-none" w:eastAsia="x-none"/>
        </w:rPr>
        <w:t>HP PUSCH with A-CSI/SP-CSI can cancel a LP UL channel/signal. Therefore,</w:t>
      </w:r>
      <w:r w:rsidRPr="00457AF9">
        <w:rPr>
          <w:rFonts w:ascii="Times New Roman" w:hAnsi="Times New Roman"/>
          <w:sz w:val="20"/>
          <w:szCs w:val="20"/>
          <w:lang w:val="x-none" w:eastAsia="x-none"/>
        </w:rPr>
        <w:t xml:space="preserve"> “</w:t>
      </w:r>
      <w:r w:rsidRPr="00457AF9">
        <w:rPr>
          <w:rFonts w:ascii="Times New Roman" w:hAnsi="Times New Roman"/>
          <w:sz w:val="20"/>
          <w:szCs w:val="20"/>
          <w:lang w:val="x-none" w:eastAsia="x-none"/>
        </w:rPr>
        <w:t xml:space="preserve"> </w:t>
      </w:r>
      <w:r>
        <w:rPr>
          <w:rFonts w:ascii="Times New Roman" w:hAnsi="Times New Roman"/>
          <w:sz w:val="20"/>
          <w:szCs w:val="20"/>
          <w:lang w:val="x-none" w:eastAsia="x-none"/>
        </w:rPr>
        <w:t>without A-CSI/SP-CSI</w:t>
      </w:r>
      <w:r w:rsidRPr="00457AF9">
        <w:rPr>
          <w:rFonts w:ascii="Times New Roman" w:hAnsi="Times New Roman"/>
          <w:sz w:val="20"/>
          <w:szCs w:val="20"/>
          <w:lang w:val="x-none" w:eastAsia="x-none"/>
        </w:rPr>
        <w:t xml:space="preserve">” </w:t>
      </w:r>
      <w:r>
        <w:rPr>
          <w:rFonts w:ascii="Times New Roman" w:hAnsi="Times New Roman"/>
          <w:sz w:val="20"/>
          <w:szCs w:val="20"/>
          <w:lang w:val="x-none" w:eastAsia="x-none"/>
        </w:rPr>
        <w:t>should be</w:t>
      </w:r>
      <w:r>
        <w:rPr>
          <w:rFonts w:ascii="Times New Roman" w:hAnsi="Times New Roman"/>
          <w:sz w:val="20"/>
          <w:szCs w:val="20"/>
          <w:lang w:val="x-none" w:eastAsia="x-none"/>
        </w:rPr>
        <w:t xml:space="preserve"> added for</w:t>
      </w:r>
      <w:r>
        <w:rPr>
          <w:rFonts w:ascii="Times New Roman" w:hAnsi="Times New Roman"/>
          <w:sz w:val="20"/>
          <w:szCs w:val="20"/>
          <w:lang w:val="x-none" w:eastAsia="x-none"/>
        </w:rPr>
        <w:t xml:space="preserve"> the previous conclusion</w:t>
      </w:r>
      <w:r>
        <w:rPr>
          <w:rFonts w:ascii="Times New Roman" w:hAnsi="Times New Roman"/>
          <w:sz w:val="20"/>
          <w:szCs w:val="20"/>
          <w:lang w:val="x-none" w:eastAsia="x-none"/>
        </w:rPr>
        <w:t xml:space="preserve"> to be accurate</w:t>
      </w:r>
      <w:r>
        <w:rPr>
          <w:rFonts w:ascii="Times New Roman" w:hAnsi="Times New Roman"/>
          <w:sz w:val="20"/>
          <w:szCs w:val="20"/>
          <w:lang w:val="x-none" w:eastAsia="x-none"/>
        </w:rPr>
        <w:t>.</w:t>
      </w:r>
    </w:p>
    <w:p w14:paraId="168A4980" w14:textId="41AD2CA7" w:rsidR="00457AF9" w:rsidRPr="00457AF9" w:rsidRDefault="00457AF9" w:rsidP="00457AF9">
      <w:pPr>
        <w:pStyle w:val="ListParagraph"/>
        <w:numPr>
          <w:ilvl w:val="0"/>
          <w:numId w:val="39"/>
        </w:numPr>
        <w:rPr>
          <w:rFonts w:ascii="Times New Roman" w:hAnsi="Times New Roman"/>
          <w:sz w:val="20"/>
          <w:szCs w:val="20"/>
          <w:lang w:val="x-none" w:eastAsia="x-none"/>
        </w:rPr>
      </w:pPr>
      <w:r>
        <w:rPr>
          <w:rFonts w:ascii="Times New Roman" w:hAnsi="Times New Roman"/>
          <w:sz w:val="20"/>
          <w:szCs w:val="20"/>
          <w:lang w:val="x-none" w:eastAsia="x-none"/>
        </w:rPr>
        <w:t>For Issue #</w:t>
      </w:r>
      <w:r>
        <w:rPr>
          <w:rFonts w:ascii="Times New Roman" w:hAnsi="Times New Roman"/>
          <w:sz w:val="20"/>
          <w:szCs w:val="20"/>
          <w:lang w:val="x-none" w:eastAsia="x-none"/>
        </w:rPr>
        <w:t>4</w:t>
      </w:r>
      <w:r>
        <w:rPr>
          <w:rFonts w:ascii="Times New Roman" w:hAnsi="Times New Roman"/>
          <w:sz w:val="20"/>
          <w:szCs w:val="20"/>
          <w:lang w:val="x-none" w:eastAsia="x-none"/>
        </w:rPr>
        <w:t xml:space="preserve">, the common understanding is </w:t>
      </w:r>
      <w:r>
        <w:rPr>
          <w:rFonts w:ascii="Times New Roman" w:hAnsi="Times New Roman"/>
          <w:sz w:val="20"/>
          <w:szCs w:val="20"/>
          <w:lang w:val="x-none" w:eastAsia="x-none"/>
        </w:rPr>
        <w:t xml:space="preserve">a </w:t>
      </w:r>
      <w:r>
        <w:rPr>
          <w:rFonts w:ascii="Times New Roman" w:hAnsi="Times New Roman"/>
          <w:sz w:val="20"/>
          <w:szCs w:val="20"/>
          <w:lang w:val="x-none" w:eastAsia="x-none"/>
        </w:rPr>
        <w:t>LP PUSCH should not have such restriction. Therefore,</w:t>
      </w:r>
      <w:r w:rsidRPr="00457AF9">
        <w:rPr>
          <w:rFonts w:ascii="Times New Roman" w:hAnsi="Times New Roman"/>
          <w:sz w:val="20"/>
          <w:szCs w:val="20"/>
          <w:lang w:val="x-none" w:eastAsia="x-none"/>
        </w:rPr>
        <w:t xml:space="preserve"> “ </w:t>
      </w:r>
      <w:r>
        <w:rPr>
          <w:rFonts w:ascii="Times New Roman" w:hAnsi="Times New Roman"/>
          <w:sz w:val="20"/>
          <w:szCs w:val="20"/>
          <w:lang w:val="x-none" w:eastAsia="x-none"/>
        </w:rPr>
        <w:t>HP</w:t>
      </w:r>
      <w:r w:rsidRPr="00457AF9">
        <w:rPr>
          <w:rFonts w:ascii="Times New Roman" w:hAnsi="Times New Roman"/>
          <w:sz w:val="20"/>
          <w:szCs w:val="20"/>
          <w:lang w:val="x-none" w:eastAsia="x-none"/>
        </w:rPr>
        <w:t xml:space="preserve">” </w:t>
      </w:r>
      <w:r>
        <w:rPr>
          <w:rFonts w:ascii="Times New Roman" w:hAnsi="Times New Roman"/>
          <w:sz w:val="20"/>
          <w:szCs w:val="20"/>
          <w:lang w:val="x-none" w:eastAsia="x-none"/>
        </w:rPr>
        <w:t>should be added for the previous conclusion</w:t>
      </w:r>
      <w:r>
        <w:rPr>
          <w:rFonts w:ascii="Times New Roman" w:hAnsi="Times New Roman"/>
          <w:sz w:val="20"/>
          <w:szCs w:val="20"/>
          <w:lang w:val="x-none" w:eastAsia="x-none"/>
        </w:rPr>
        <w:t xml:space="preserve"> to avoid misleading</w:t>
      </w:r>
      <w:r>
        <w:rPr>
          <w:rFonts w:ascii="Times New Roman" w:hAnsi="Times New Roman"/>
          <w:sz w:val="20"/>
          <w:szCs w:val="20"/>
          <w:lang w:val="x-none" w:eastAsia="x-none"/>
        </w:rPr>
        <w:t>.</w:t>
      </w:r>
    </w:p>
    <w:p w14:paraId="19DF9994" w14:textId="4E13E0EE" w:rsidR="00457AF9" w:rsidRDefault="00457AF9" w:rsidP="00457AF9">
      <w:pPr>
        <w:rPr>
          <w:rFonts w:ascii="Times New Roman" w:hAnsi="Times New Roman"/>
          <w:sz w:val="20"/>
          <w:szCs w:val="20"/>
          <w:lang w:val="x-none" w:eastAsia="x-none"/>
        </w:rPr>
      </w:pPr>
      <w:r w:rsidRPr="00457AF9">
        <w:rPr>
          <w:rFonts w:ascii="Times New Roman" w:hAnsi="Times New Roman"/>
          <w:sz w:val="20"/>
          <w:szCs w:val="20"/>
          <w:lang w:val="x-none" w:eastAsia="x-none"/>
        </w:rPr>
        <w:t>T</w:t>
      </w:r>
      <w:r>
        <w:rPr>
          <w:rFonts w:ascii="Times New Roman" w:hAnsi="Times New Roman"/>
          <w:sz w:val="20"/>
          <w:szCs w:val="20"/>
          <w:lang w:val="x-none" w:eastAsia="x-none"/>
        </w:rPr>
        <w:t>he following proposal is suggested to reflect the common understanding.</w:t>
      </w:r>
    </w:p>
    <w:p w14:paraId="32B95634" w14:textId="0E7213F5" w:rsidR="00457AF9" w:rsidRPr="00F95370" w:rsidRDefault="00457AF9" w:rsidP="00457AF9">
      <w:pPr>
        <w:spacing w:before="240" w:line="288" w:lineRule="auto"/>
        <w:jc w:val="both"/>
        <w:rPr>
          <w:rFonts w:ascii="Times New Roman" w:eastAsiaTheme="minorEastAsia" w:hAnsi="Times New Roman"/>
          <w:b/>
          <w:bCs/>
        </w:rPr>
      </w:pPr>
      <w:r w:rsidRPr="00F95370">
        <w:rPr>
          <w:rFonts w:ascii="Times New Roman" w:eastAsiaTheme="minorEastAsia" w:hAnsi="Times New Roman"/>
          <w:b/>
          <w:bCs/>
        </w:rPr>
        <w:t>Proposal: Update the conclusion made in RAN1#107 meeting as following.</w:t>
      </w:r>
    </w:p>
    <w:p w14:paraId="0B2CD16D" w14:textId="77777777" w:rsidR="00457AF9" w:rsidRPr="00F95370" w:rsidRDefault="00457AF9" w:rsidP="00457AF9">
      <w:pPr>
        <w:pStyle w:val="CRCoverPage"/>
        <w:spacing w:after="0"/>
        <w:rPr>
          <w:rFonts w:ascii="Times New Roman" w:hAnsi="Times New Roman"/>
          <w:b/>
          <w:bCs/>
        </w:rPr>
      </w:pPr>
      <w:r w:rsidRPr="00F95370">
        <w:rPr>
          <w:rFonts w:ascii="Times New Roman" w:hAnsi="Times New Roman"/>
          <w:b/>
          <w:bCs/>
        </w:rPr>
        <w:t>Conclusion</w:t>
      </w:r>
    </w:p>
    <w:p w14:paraId="516AEF7B" w14:textId="77777777" w:rsidR="00457AF9" w:rsidRPr="00F95370" w:rsidRDefault="00457AF9" w:rsidP="00457AF9">
      <w:pPr>
        <w:spacing w:before="240" w:line="288" w:lineRule="auto"/>
        <w:jc w:val="both"/>
        <w:rPr>
          <w:rFonts w:ascii="Times New Roman" w:hAnsi="Times New Roman"/>
        </w:rPr>
      </w:pPr>
      <w:r w:rsidRPr="00F95370">
        <w:rPr>
          <w:rFonts w:ascii="Times New Roman" w:hAnsi="Times New Roman"/>
        </w:rPr>
        <w:lastRenderedPageBreak/>
        <w:t xml:space="preserve">In the Rel-16 </w:t>
      </w:r>
      <w:r w:rsidRPr="00F95370">
        <w:rPr>
          <w:rFonts w:ascii="Times New Roman" w:hAnsi="Times New Roman"/>
          <w:strike/>
          <w:color w:val="FF0000"/>
        </w:rPr>
        <w:t>multiplexing/</w:t>
      </w:r>
      <w:r w:rsidRPr="00F95370">
        <w:rPr>
          <w:rFonts w:ascii="Times New Roman" w:hAnsi="Times New Roman"/>
        </w:rPr>
        <w:t xml:space="preserve">prioritization procedures described in TS 38.213 section 9, the UE is expected to apply the procedures to the PUSCH(s) for which a transport block is delivered by MAC, while the </w:t>
      </w:r>
      <w:r w:rsidRPr="00F95370">
        <w:rPr>
          <w:rFonts w:ascii="Times New Roman" w:hAnsi="Times New Roman"/>
          <w:color w:val="FF0000"/>
        </w:rPr>
        <w:t xml:space="preserve">HP </w:t>
      </w:r>
      <w:r w:rsidRPr="00F95370">
        <w:rPr>
          <w:rFonts w:ascii="Times New Roman" w:hAnsi="Times New Roman"/>
        </w:rPr>
        <w:t xml:space="preserve">PUSCH(s) </w:t>
      </w:r>
      <w:r w:rsidRPr="00F95370">
        <w:rPr>
          <w:rFonts w:ascii="Times New Roman" w:hAnsi="Times New Roman"/>
          <w:color w:val="FF0000"/>
        </w:rPr>
        <w:t xml:space="preserve">without A-CSI/SP-CSI </w:t>
      </w:r>
      <w:r w:rsidRPr="00F95370">
        <w:rPr>
          <w:rFonts w:ascii="Times New Roman" w:hAnsi="Times New Roman"/>
        </w:rPr>
        <w:t>reports for which a transport block is not delivered is ignored.</w:t>
      </w:r>
    </w:p>
    <w:p w14:paraId="01A268BC" w14:textId="2BC2F0A9" w:rsidR="00457AF9" w:rsidRPr="00457AF9" w:rsidRDefault="00457AF9" w:rsidP="00A76D7F">
      <w:pPr>
        <w:rPr>
          <w:rFonts w:ascii="Times New Roman" w:hAnsi="Times New Roman"/>
          <w:sz w:val="20"/>
          <w:szCs w:val="20"/>
          <w:lang w:eastAsia="x-none"/>
        </w:rPr>
      </w:pPr>
      <w:r>
        <w:rPr>
          <w:rFonts w:ascii="Times New Roman" w:hAnsi="Times New Roman"/>
          <w:sz w:val="20"/>
          <w:szCs w:val="20"/>
          <w:lang w:eastAsia="x-none"/>
        </w:rPr>
        <w:t>The remaining issues needs further discussion</w:t>
      </w:r>
    </w:p>
    <w:p w14:paraId="12E2FBA9" w14:textId="77777777" w:rsidR="005A5FA8" w:rsidRPr="00F95370"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F95370">
        <w:rPr>
          <w:rFonts w:ascii="Times New Roman" w:hAnsi="Times New Roman"/>
          <w:color w:val="auto"/>
        </w:rPr>
        <w:t>Reference</w:t>
      </w:r>
    </w:p>
    <w:p w14:paraId="574214CA"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R1-2402162</w:t>
      </w:r>
      <w:r w:rsidRPr="00F95370">
        <w:rPr>
          <w:bCs/>
          <w:lang w:eastAsia="x-none"/>
        </w:rPr>
        <w:tab/>
        <w:t>Discussion on the multiplexing prioritization for a PUSCH without a TB</w:t>
      </w:r>
      <w:r w:rsidRPr="00F95370">
        <w:rPr>
          <w:bCs/>
          <w:lang w:eastAsia="x-none"/>
        </w:rPr>
        <w:tab/>
        <w:t>ZTE</w:t>
      </w:r>
    </w:p>
    <w:p w14:paraId="1D2461BA"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R1-2402172</w:t>
      </w:r>
      <w:r w:rsidRPr="00F95370">
        <w:rPr>
          <w:bCs/>
          <w:lang w:eastAsia="x-none"/>
        </w:rPr>
        <w:tab/>
        <w:t>Discussion on correction on UCI multiplexing in a PUSCH transmission</w:t>
      </w:r>
      <w:r w:rsidRPr="00F95370">
        <w:rPr>
          <w:bCs/>
          <w:lang w:eastAsia="x-none"/>
        </w:rPr>
        <w:tab/>
        <w:t>New H3C Technologies Co., Ltd.</w:t>
      </w:r>
    </w:p>
    <w:p w14:paraId="17C5D5F8"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R1-2402426</w:t>
      </w:r>
      <w:r w:rsidRPr="00F95370">
        <w:rPr>
          <w:bCs/>
          <w:lang w:eastAsia="x-none"/>
        </w:rPr>
        <w:tab/>
        <w:t>Discussion on intra-UE multiplexing and prioritization</w:t>
      </w:r>
      <w:r w:rsidRPr="00F95370">
        <w:rPr>
          <w:bCs/>
          <w:lang w:eastAsia="x-none"/>
        </w:rPr>
        <w:tab/>
        <w:t>Samsung</w:t>
      </w:r>
    </w:p>
    <w:p w14:paraId="1BAE43D1"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R1-2402427</w:t>
      </w:r>
      <w:r w:rsidRPr="00F95370">
        <w:rPr>
          <w:bCs/>
          <w:lang w:eastAsia="x-none"/>
        </w:rPr>
        <w:tab/>
        <w:t>Correction on UCI multiplexing in a PUSCH transmission</w:t>
      </w:r>
      <w:r w:rsidRPr="00F95370">
        <w:rPr>
          <w:bCs/>
          <w:lang w:eastAsia="x-none"/>
        </w:rPr>
        <w:tab/>
        <w:t>Samsung</w:t>
      </w:r>
    </w:p>
    <w:p w14:paraId="076C6FA9"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R1-2403315</w:t>
      </w:r>
      <w:r w:rsidRPr="00F95370">
        <w:rPr>
          <w:bCs/>
          <w:lang w:eastAsia="x-none"/>
        </w:rPr>
        <w:tab/>
        <w:t>Discussion continuation on the multiplexing/prioritization for a PUSCH without a TB</w:t>
      </w:r>
      <w:r w:rsidRPr="00F95370">
        <w:rPr>
          <w:bCs/>
          <w:lang w:eastAsia="x-none"/>
        </w:rPr>
        <w:tab/>
        <w:t>Nokia</w:t>
      </w:r>
    </w:p>
    <w:p w14:paraId="66046BDA" w14:textId="77777777" w:rsidR="00751833" w:rsidRPr="00F95370" w:rsidRDefault="00751833" w:rsidP="00751833">
      <w:pPr>
        <w:pStyle w:val="Reference"/>
        <w:numPr>
          <w:ilvl w:val="0"/>
          <w:numId w:val="30"/>
        </w:numPr>
        <w:spacing w:after="60"/>
        <w:jc w:val="both"/>
        <w:rPr>
          <w:bCs/>
          <w:lang w:eastAsia="x-none"/>
        </w:rPr>
      </w:pPr>
      <w:r w:rsidRPr="00F95370">
        <w:rPr>
          <w:bCs/>
          <w:lang w:eastAsia="x-none"/>
        </w:rPr>
        <w:t>R1-2403359</w:t>
      </w:r>
      <w:r w:rsidRPr="00F95370">
        <w:rPr>
          <w:bCs/>
          <w:lang w:eastAsia="x-none"/>
        </w:rPr>
        <w:tab/>
        <w:t>Discussion on the multiplexing prioritization for a PUSCH without a TB</w:t>
      </w:r>
      <w:r w:rsidRPr="00F95370">
        <w:rPr>
          <w:bCs/>
          <w:lang w:eastAsia="x-none"/>
        </w:rPr>
        <w:tab/>
        <w:t xml:space="preserve">Huawei, </w:t>
      </w:r>
      <w:proofErr w:type="spellStart"/>
      <w:r w:rsidRPr="00F95370">
        <w:rPr>
          <w:bCs/>
          <w:lang w:eastAsia="x-none"/>
        </w:rPr>
        <w:t>HiSilicon</w:t>
      </w:r>
      <w:proofErr w:type="spellEnd"/>
    </w:p>
    <w:p w14:paraId="52AA72A5" w14:textId="77777777" w:rsidR="00751833" w:rsidRPr="00F95370" w:rsidRDefault="00751833" w:rsidP="002D742D">
      <w:pPr>
        <w:pStyle w:val="Reference"/>
        <w:numPr>
          <w:ilvl w:val="0"/>
          <w:numId w:val="30"/>
        </w:numPr>
        <w:spacing w:after="60"/>
        <w:jc w:val="both"/>
        <w:rPr>
          <w:bCs/>
          <w:lang w:eastAsia="x-none"/>
        </w:rPr>
      </w:pPr>
      <w:r w:rsidRPr="00F95370">
        <w:rPr>
          <w:bCs/>
          <w:lang w:eastAsia="x-none"/>
        </w:rPr>
        <w:t>R1-2403400</w:t>
      </w:r>
      <w:r w:rsidRPr="00F95370">
        <w:rPr>
          <w:bCs/>
          <w:lang w:eastAsia="x-none"/>
        </w:rPr>
        <w:tab/>
        <w:t>Discussion on UCI multiplexing and PUSCH prioritization including PUSCH without a TB</w:t>
      </w:r>
      <w:r w:rsidRPr="00F95370">
        <w:rPr>
          <w:bCs/>
          <w:lang w:eastAsia="x-none"/>
        </w:rPr>
        <w:tab/>
        <w:t>Ericsson</w:t>
      </w:r>
    </w:p>
    <w:p w14:paraId="36FA63CA" w14:textId="64FCF4A4" w:rsidR="00D2429A" w:rsidRPr="00F95370" w:rsidRDefault="00D2429A" w:rsidP="00751833">
      <w:pPr>
        <w:pStyle w:val="Reference"/>
        <w:numPr>
          <w:ilvl w:val="0"/>
          <w:numId w:val="0"/>
        </w:numPr>
        <w:spacing w:after="60"/>
        <w:ind w:left="360" w:hanging="360"/>
        <w:jc w:val="both"/>
      </w:pPr>
    </w:p>
    <w:sectPr w:rsidR="00D2429A" w:rsidRPr="00F95370"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BEC47" w14:textId="77777777" w:rsidR="00AD65BB" w:rsidRDefault="00AD65BB" w:rsidP="005A5FA8">
      <w:pPr>
        <w:spacing w:after="0" w:line="240" w:lineRule="auto"/>
      </w:pPr>
      <w:r>
        <w:separator/>
      </w:r>
    </w:p>
  </w:endnote>
  <w:endnote w:type="continuationSeparator" w:id="0">
    <w:p w14:paraId="151ED6C8" w14:textId="77777777" w:rsidR="00AD65BB" w:rsidRDefault="00AD65BB"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2E24" w14:textId="77777777" w:rsidR="00AD65BB" w:rsidRDefault="00AD65BB" w:rsidP="005A5FA8">
      <w:pPr>
        <w:spacing w:after="0" w:line="240" w:lineRule="auto"/>
      </w:pPr>
      <w:r>
        <w:separator/>
      </w:r>
    </w:p>
  </w:footnote>
  <w:footnote w:type="continuationSeparator" w:id="0">
    <w:p w14:paraId="0AAE6BF1" w14:textId="77777777" w:rsidR="00AD65BB" w:rsidRDefault="00AD65BB"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64739C"/>
    <w:multiLevelType w:val="hybridMultilevel"/>
    <w:tmpl w:val="7AC2D1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8271D7"/>
    <w:multiLevelType w:val="hybridMultilevel"/>
    <w:tmpl w:val="553E7FA2"/>
    <w:lvl w:ilvl="0" w:tplc="E564E9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9" w15:restartNumberingAfterBreak="0">
    <w:nsid w:val="468519EC"/>
    <w:multiLevelType w:val="hybridMultilevel"/>
    <w:tmpl w:val="36DAC93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9543E"/>
    <w:multiLevelType w:val="hybridMultilevel"/>
    <w:tmpl w:val="CECAB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C24BF3"/>
    <w:multiLevelType w:val="hybridMultilevel"/>
    <w:tmpl w:val="EA8201B4"/>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5635D"/>
    <w:multiLevelType w:val="hybridMultilevel"/>
    <w:tmpl w:val="562EA1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0DD3017"/>
    <w:multiLevelType w:val="hybridMultilevel"/>
    <w:tmpl w:val="7D14DB10"/>
    <w:lvl w:ilvl="0" w:tplc="08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1"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10"/>
  </w:num>
  <w:num w:numId="4">
    <w:abstractNumId w:val="15"/>
  </w:num>
  <w:num w:numId="5">
    <w:abstractNumId w:val="22"/>
  </w:num>
  <w:num w:numId="6">
    <w:abstractNumId w:val="25"/>
  </w:num>
  <w:num w:numId="7">
    <w:abstractNumId w:val="27"/>
  </w:num>
  <w:num w:numId="8">
    <w:abstractNumId w:val="25"/>
  </w:num>
  <w:num w:numId="9">
    <w:abstractNumId w:val="25"/>
  </w:num>
  <w:num w:numId="10">
    <w:abstractNumId w:val="25"/>
  </w:num>
  <w:num w:numId="11">
    <w:abstractNumId w:val="18"/>
  </w:num>
  <w:num w:numId="12">
    <w:abstractNumId w:val="25"/>
  </w:num>
  <w:num w:numId="13">
    <w:abstractNumId w:val="21"/>
  </w:num>
  <w:num w:numId="14">
    <w:abstractNumId w:val="14"/>
  </w:num>
  <w:num w:numId="15">
    <w:abstractNumId w:val="28"/>
  </w:num>
  <w:num w:numId="16">
    <w:abstractNumId w:val="25"/>
  </w:num>
  <w:num w:numId="17">
    <w:abstractNumId w:val="25"/>
  </w:num>
  <w:num w:numId="18">
    <w:abstractNumId w:val="4"/>
  </w:num>
  <w:num w:numId="19">
    <w:abstractNumId w:val="12"/>
  </w:num>
  <w:num w:numId="20">
    <w:abstractNumId w:val="6"/>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5"/>
  </w:num>
  <w:num w:numId="25">
    <w:abstractNumId w:val="25"/>
  </w:num>
  <w:num w:numId="26">
    <w:abstractNumId w:val="17"/>
  </w:num>
  <w:num w:numId="27">
    <w:abstractNumId w:val="11"/>
  </w:num>
  <w:num w:numId="28">
    <w:abstractNumId w:val="20"/>
  </w:num>
  <w:num w:numId="29">
    <w:abstractNumId w:val="25"/>
  </w:num>
  <w:num w:numId="30">
    <w:abstractNumId w:val="16"/>
  </w:num>
  <w:num w:numId="31">
    <w:abstractNumId w:val="25"/>
  </w:num>
  <w:num w:numId="32">
    <w:abstractNumId w:val="25"/>
  </w:num>
  <w:num w:numId="33">
    <w:abstractNumId w:val="2"/>
  </w:num>
  <w:num w:numId="34">
    <w:abstractNumId w:val="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0"/>
  </w:num>
  <w:num w:numId="39">
    <w:abstractNumId w:val="9"/>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3771D"/>
    <w:rsid w:val="00040C8B"/>
    <w:rsid w:val="00040E17"/>
    <w:rsid w:val="00042A5F"/>
    <w:rsid w:val="000442F7"/>
    <w:rsid w:val="00057F4E"/>
    <w:rsid w:val="00063C55"/>
    <w:rsid w:val="00091C3A"/>
    <w:rsid w:val="000921FB"/>
    <w:rsid w:val="00095498"/>
    <w:rsid w:val="000A07BE"/>
    <w:rsid w:val="000B308A"/>
    <w:rsid w:val="000B5AA7"/>
    <w:rsid w:val="000C333E"/>
    <w:rsid w:val="000D4635"/>
    <w:rsid w:val="00100DE7"/>
    <w:rsid w:val="00103826"/>
    <w:rsid w:val="00107DAF"/>
    <w:rsid w:val="00113BE7"/>
    <w:rsid w:val="00127592"/>
    <w:rsid w:val="00132806"/>
    <w:rsid w:val="00133AA7"/>
    <w:rsid w:val="0013551B"/>
    <w:rsid w:val="00136A8D"/>
    <w:rsid w:val="00146565"/>
    <w:rsid w:val="00170948"/>
    <w:rsid w:val="00180535"/>
    <w:rsid w:val="00190EE7"/>
    <w:rsid w:val="001A59EA"/>
    <w:rsid w:val="001A5C03"/>
    <w:rsid w:val="001D2D7A"/>
    <w:rsid w:val="001D5F6A"/>
    <w:rsid w:val="001F042B"/>
    <w:rsid w:val="001F45AB"/>
    <w:rsid w:val="001F4A8F"/>
    <w:rsid w:val="0020781B"/>
    <w:rsid w:val="00212621"/>
    <w:rsid w:val="00220B46"/>
    <w:rsid w:val="002243B7"/>
    <w:rsid w:val="00266CF1"/>
    <w:rsid w:val="00276DA4"/>
    <w:rsid w:val="002A0360"/>
    <w:rsid w:val="002A15C4"/>
    <w:rsid w:val="002A39DF"/>
    <w:rsid w:val="002B2490"/>
    <w:rsid w:val="002B5604"/>
    <w:rsid w:val="002D6E4D"/>
    <w:rsid w:val="002D742D"/>
    <w:rsid w:val="002E0E55"/>
    <w:rsid w:val="002E5255"/>
    <w:rsid w:val="002F6556"/>
    <w:rsid w:val="00301672"/>
    <w:rsid w:val="0031491D"/>
    <w:rsid w:val="00326BA6"/>
    <w:rsid w:val="00327029"/>
    <w:rsid w:val="0032745C"/>
    <w:rsid w:val="00333FE9"/>
    <w:rsid w:val="00361753"/>
    <w:rsid w:val="00363C82"/>
    <w:rsid w:val="00365EF1"/>
    <w:rsid w:val="0039200E"/>
    <w:rsid w:val="0039510D"/>
    <w:rsid w:val="003B0B79"/>
    <w:rsid w:val="003B3916"/>
    <w:rsid w:val="003C2E8D"/>
    <w:rsid w:val="003D3734"/>
    <w:rsid w:val="003D7100"/>
    <w:rsid w:val="003E08A5"/>
    <w:rsid w:val="003E3330"/>
    <w:rsid w:val="003E6552"/>
    <w:rsid w:val="003E691C"/>
    <w:rsid w:val="003E74FC"/>
    <w:rsid w:val="00403030"/>
    <w:rsid w:val="004030F6"/>
    <w:rsid w:val="00412EA0"/>
    <w:rsid w:val="00417074"/>
    <w:rsid w:val="00420518"/>
    <w:rsid w:val="00430387"/>
    <w:rsid w:val="0043319F"/>
    <w:rsid w:val="00454F01"/>
    <w:rsid w:val="00457AF9"/>
    <w:rsid w:val="00462785"/>
    <w:rsid w:val="00470653"/>
    <w:rsid w:val="0049210C"/>
    <w:rsid w:val="004A07CD"/>
    <w:rsid w:val="004A3C3A"/>
    <w:rsid w:val="004B14CC"/>
    <w:rsid w:val="004C3E16"/>
    <w:rsid w:val="004C44F5"/>
    <w:rsid w:val="004E09DC"/>
    <w:rsid w:val="004E2A52"/>
    <w:rsid w:val="004E56D8"/>
    <w:rsid w:val="004F28CB"/>
    <w:rsid w:val="005023A1"/>
    <w:rsid w:val="00515BC3"/>
    <w:rsid w:val="00530F50"/>
    <w:rsid w:val="00532649"/>
    <w:rsid w:val="00544247"/>
    <w:rsid w:val="005539A9"/>
    <w:rsid w:val="005614FD"/>
    <w:rsid w:val="00567619"/>
    <w:rsid w:val="00595AD8"/>
    <w:rsid w:val="005A4104"/>
    <w:rsid w:val="005A5FA8"/>
    <w:rsid w:val="005B2027"/>
    <w:rsid w:val="005D4799"/>
    <w:rsid w:val="005E1202"/>
    <w:rsid w:val="005F6A48"/>
    <w:rsid w:val="00627EDD"/>
    <w:rsid w:val="00632FFE"/>
    <w:rsid w:val="00636564"/>
    <w:rsid w:val="006553D6"/>
    <w:rsid w:val="00665C24"/>
    <w:rsid w:val="00670949"/>
    <w:rsid w:val="00674966"/>
    <w:rsid w:val="00681245"/>
    <w:rsid w:val="00681E12"/>
    <w:rsid w:val="00696F40"/>
    <w:rsid w:val="006C3045"/>
    <w:rsid w:val="006C58AA"/>
    <w:rsid w:val="006C6CFA"/>
    <w:rsid w:val="006F182B"/>
    <w:rsid w:val="006F2328"/>
    <w:rsid w:val="007033CF"/>
    <w:rsid w:val="00710F7F"/>
    <w:rsid w:val="00720D1C"/>
    <w:rsid w:val="007218C7"/>
    <w:rsid w:val="007459BA"/>
    <w:rsid w:val="00751833"/>
    <w:rsid w:val="00761EC4"/>
    <w:rsid w:val="0076273E"/>
    <w:rsid w:val="00763E37"/>
    <w:rsid w:val="00766971"/>
    <w:rsid w:val="00767BF4"/>
    <w:rsid w:val="00773C49"/>
    <w:rsid w:val="00793C82"/>
    <w:rsid w:val="0079521F"/>
    <w:rsid w:val="007952B2"/>
    <w:rsid w:val="0079671F"/>
    <w:rsid w:val="007B2562"/>
    <w:rsid w:val="007C7EBF"/>
    <w:rsid w:val="007D326A"/>
    <w:rsid w:val="007E562D"/>
    <w:rsid w:val="00805BCA"/>
    <w:rsid w:val="00806692"/>
    <w:rsid w:val="0083522C"/>
    <w:rsid w:val="00835E75"/>
    <w:rsid w:val="0083671F"/>
    <w:rsid w:val="0085094F"/>
    <w:rsid w:val="00853E43"/>
    <w:rsid w:val="00867BD0"/>
    <w:rsid w:val="00867E77"/>
    <w:rsid w:val="00884072"/>
    <w:rsid w:val="00897E6C"/>
    <w:rsid w:val="008A1565"/>
    <w:rsid w:val="008A5C26"/>
    <w:rsid w:val="008B0892"/>
    <w:rsid w:val="008C1E8D"/>
    <w:rsid w:val="008C45A9"/>
    <w:rsid w:val="008D094A"/>
    <w:rsid w:val="008D3089"/>
    <w:rsid w:val="00936D30"/>
    <w:rsid w:val="00941134"/>
    <w:rsid w:val="00947F92"/>
    <w:rsid w:val="00952018"/>
    <w:rsid w:val="009577FE"/>
    <w:rsid w:val="009658D6"/>
    <w:rsid w:val="00975699"/>
    <w:rsid w:val="00975AD1"/>
    <w:rsid w:val="009765E6"/>
    <w:rsid w:val="009914BA"/>
    <w:rsid w:val="009B0A67"/>
    <w:rsid w:val="009B39BD"/>
    <w:rsid w:val="009C6ED0"/>
    <w:rsid w:val="009D3D2E"/>
    <w:rsid w:val="009E4DD0"/>
    <w:rsid w:val="00A05A3F"/>
    <w:rsid w:val="00A16F5C"/>
    <w:rsid w:val="00A23161"/>
    <w:rsid w:val="00A358C2"/>
    <w:rsid w:val="00A43C86"/>
    <w:rsid w:val="00A47BA6"/>
    <w:rsid w:val="00A51DED"/>
    <w:rsid w:val="00A56D88"/>
    <w:rsid w:val="00A6202E"/>
    <w:rsid w:val="00A650FF"/>
    <w:rsid w:val="00A72A12"/>
    <w:rsid w:val="00A76D7F"/>
    <w:rsid w:val="00A77399"/>
    <w:rsid w:val="00A815EF"/>
    <w:rsid w:val="00A84E18"/>
    <w:rsid w:val="00A93915"/>
    <w:rsid w:val="00A97D88"/>
    <w:rsid w:val="00AD65BB"/>
    <w:rsid w:val="00AE02D0"/>
    <w:rsid w:val="00AE15C2"/>
    <w:rsid w:val="00AE26E0"/>
    <w:rsid w:val="00AF0BCD"/>
    <w:rsid w:val="00AF2E49"/>
    <w:rsid w:val="00B053F9"/>
    <w:rsid w:val="00B06E50"/>
    <w:rsid w:val="00B13AAD"/>
    <w:rsid w:val="00B255D3"/>
    <w:rsid w:val="00B411E3"/>
    <w:rsid w:val="00B541D8"/>
    <w:rsid w:val="00B728F8"/>
    <w:rsid w:val="00B96EF0"/>
    <w:rsid w:val="00BA4910"/>
    <w:rsid w:val="00BA5D4C"/>
    <w:rsid w:val="00BB15A2"/>
    <w:rsid w:val="00BB7AB3"/>
    <w:rsid w:val="00BD262C"/>
    <w:rsid w:val="00BD4E45"/>
    <w:rsid w:val="00BF52ED"/>
    <w:rsid w:val="00C12E69"/>
    <w:rsid w:val="00C15997"/>
    <w:rsid w:val="00C31655"/>
    <w:rsid w:val="00C3255C"/>
    <w:rsid w:val="00C368A1"/>
    <w:rsid w:val="00C44865"/>
    <w:rsid w:val="00C512E7"/>
    <w:rsid w:val="00C7354F"/>
    <w:rsid w:val="00C8115D"/>
    <w:rsid w:val="00C8269B"/>
    <w:rsid w:val="00C83E99"/>
    <w:rsid w:val="00C858AA"/>
    <w:rsid w:val="00CA1EF5"/>
    <w:rsid w:val="00CA4049"/>
    <w:rsid w:val="00CB4004"/>
    <w:rsid w:val="00CB64ED"/>
    <w:rsid w:val="00CB74BB"/>
    <w:rsid w:val="00CC0408"/>
    <w:rsid w:val="00CC4C8A"/>
    <w:rsid w:val="00CC4EBA"/>
    <w:rsid w:val="00CD2E43"/>
    <w:rsid w:val="00CD4590"/>
    <w:rsid w:val="00CD7EAC"/>
    <w:rsid w:val="00CE70F0"/>
    <w:rsid w:val="00D157FF"/>
    <w:rsid w:val="00D2071A"/>
    <w:rsid w:val="00D2429A"/>
    <w:rsid w:val="00D70907"/>
    <w:rsid w:val="00D8783C"/>
    <w:rsid w:val="00D92841"/>
    <w:rsid w:val="00DB36B6"/>
    <w:rsid w:val="00DD5AEC"/>
    <w:rsid w:val="00DD61C3"/>
    <w:rsid w:val="00DD79E1"/>
    <w:rsid w:val="00DF1557"/>
    <w:rsid w:val="00E0406D"/>
    <w:rsid w:val="00E06052"/>
    <w:rsid w:val="00E13A80"/>
    <w:rsid w:val="00E1621C"/>
    <w:rsid w:val="00E31357"/>
    <w:rsid w:val="00E34E06"/>
    <w:rsid w:val="00E457A8"/>
    <w:rsid w:val="00E5042C"/>
    <w:rsid w:val="00E64713"/>
    <w:rsid w:val="00E67A9E"/>
    <w:rsid w:val="00EA68D2"/>
    <w:rsid w:val="00EB2498"/>
    <w:rsid w:val="00EB6513"/>
    <w:rsid w:val="00F13AFB"/>
    <w:rsid w:val="00F24DB8"/>
    <w:rsid w:val="00F3414E"/>
    <w:rsid w:val="00F34C8E"/>
    <w:rsid w:val="00F447FE"/>
    <w:rsid w:val="00F714EC"/>
    <w:rsid w:val="00F72B7F"/>
    <w:rsid w:val="00F92275"/>
    <w:rsid w:val="00F95370"/>
    <w:rsid w:val="00FD4D1D"/>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EX">
    <w:name w:val="EX"/>
    <w:basedOn w:val="Normal"/>
    <w:qFormat/>
    <w:rsid w:val="00CC4EBA"/>
    <w:pPr>
      <w:keepLines/>
      <w:spacing w:after="180" w:line="240" w:lineRule="auto"/>
      <w:ind w:left="1702" w:hanging="1418"/>
    </w:pPr>
    <w:rPr>
      <w:rFonts w:ascii="Times New Roman" w:eastAsia="Times New Roman" w:hAnsi="Times New Roman"/>
      <w:sz w:val="20"/>
      <w:szCs w:val="20"/>
      <w:lang w:val="en-GB" w:eastAsia="en-US"/>
    </w:rPr>
  </w:style>
  <w:style w:type="character" w:customStyle="1" w:styleId="CRCoverPageChar">
    <w:name w:val="CR Cover Page Char"/>
    <w:link w:val="CRCoverPage"/>
    <w:qFormat/>
    <w:rsid w:val="00CC4EBA"/>
    <w:rPr>
      <w:rFonts w:ascii="Arial" w:eastAsia="Batang" w:hAnsi="Arial" w:cs="Times New Roman"/>
      <w:sz w:val="20"/>
      <w:szCs w:val="20"/>
      <w:lang w:val="en-GB" w:eastAsia="en-US"/>
    </w:rPr>
  </w:style>
  <w:style w:type="paragraph" w:customStyle="1" w:styleId="textintend1">
    <w:name w:val="text intend 1"/>
    <w:basedOn w:val="Normal"/>
    <w:rsid w:val="00D8783C"/>
    <w:pPr>
      <w:numPr>
        <w:numId w:val="2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B1Char">
    <w:name w:val="B1 Char"/>
    <w:qFormat/>
    <w:rsid w:val="005B202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697506019">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5C5A0-8767-4E96-A7A8-AD28CBEDF2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Samsung</cp:lastModifiedBy>
  <cp:revision>2</cp:revision>
  <dcterms:created xsi:type="dcterms:W3CDTF">2024-04-16T09:29:00Z</dcterms:created>
  <dcterms:modified xsi:type="dcterms:W3CDTF">2024-04-16T09:29:00Z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